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1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Тема: «</w:t>
      </w:r>
      <w:r>
        <w:rPr>
          <w:rFonts w:ascii="Times New Roman" w:hAnsi="Times New Roman" w:eastAsia="Times New Roman" w:cs="Times New Roman"/>
          <w:sz w:val="28"/>
          <w:szCs w:val="28"/>
        </w:rPr>
        <w:t>EQ - КАК ПОНИМАТЬ СВОИ И ЧУЖИЕ ЭМОЦИИ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Боброва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  <w:u w:val="none"/>
        </w:rPr>
        <w:t>, 1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u w:val="none"/>
        </w:rPr>
        <w:t>» кл.</w:t>
      </w: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Забайрачная Анастасия Евгеньевна,</w:t>
      </w:r>
    </w:p>
    <w:p>
      <w:pPr>
        <w:pStyle w:val="18"/>
        <w:tabs>
          <w:tab w:val="left" w:leader="underscore" w:pos="11764"/>
        </w:tabs>
        <w:spacing w:line="240" w:lineRule="auto"/>
        <w:ind w:left="495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индивидуального проекта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0" w:line="240" w:lineRule="auto"/>
        <w:ind w:left="5812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ind w:left="170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г. Таганрог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764"/>
        </w:tabs>
        <w:spacing w:after="12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2022 год</w:t>
      </w:r>
    </w:p>
    <w:sdt>
      <w:sdtPr>
        <w:rPr>
          <w:rFonts w:ascii="Calibri" w:hAnsi="Calibri" w:eastAsia="Calibri" w:cs="Calibri"/>
          <w:color w:val="auto"/>
          <w:sz w:val="22"/>
          <w:szCs w:val="22"/>
        </w:rPr>
        <w:id w:val="2178976"/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b/>
          <w:bCs/>
          <w:color w:val="auto"/>
          <w:sz w:val="22"/>
          <w:szCs w:val="22"/>
        </w:rPr>
      </w:sdtEndPr>
      <w:sdtContent>
        <w:p>
          <w:pPr>
            <w:pStyle w:val="98"/>
            <w:jc w:val="center"/>
            <w:rPr>
              <w:rFonts w:hint="default" w:ascii="Times New Roman" w:hAnsi="Times New Roman" w:cs="Times New Roman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default" w:ascii="Times New Roman" w:hAnsi="Times New Roman" w:cs="Times New Roman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Оглавление</w:t>
          </w:r>
        </w:p>
        <w:p>
          <w:pPr>
            <w:pStyle w:val="19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"_Toc115209628"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cs="Times New Roman"/>
              <w:sz w:val="24"/>
              <w:szCs w:val="24"/>
            </w:rPr>
            <w:t>Введение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_Toc115209628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9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"_Toc115209629"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cs="Times New Roman"/>
              <w:sz w:val="24"/>
              <w:szCs w:val="24"/>
            </w:rPr>
            <w:t>Основная часть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_Toc115209629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21"/>
            <w:tabs>
              <w:tab w:val="right" w:leader="dot" w:pos="9204"/>
            </w:tabs>
            <w:jc w:val="both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"_Toc115209630"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eastAsia="SimSun" w:cs="Times New Roman"/>
              <w:sz w:val="24"/>
              <w:szCs w:val="24"/>
            </w:rPr>
            <w:t>1. Опрос целевой аудитории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_Toc115209630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21"/>
            <w:tabs>
              <w:tab w:val="right" w:leader="dot" w:pos="9204"/>
            </w:tabs>
            <w:jc w:val="both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"_Toc115209631"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eastAsia="SimSun" w:cs="Times New Roman"/>
              <w:sz w:val="24"/>
              <w:szCs w:val="24"/>
            </w:rPr>
            <w:t>2. Процесс создания продукта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_Toc115209631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21"/>
            <w:tabs>
              <w:tab w:val="right" w:leader="dot" w:pos="9204"/>
            </w:tabs>
            <w:jc w:val="both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"_Toc115209632"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eastAsia="SimSun" w:cs="Times New Roman"/>
              <w:i/>
              <w:iCs/>
              <w:sz w:val="24"/>
              <w:szCs w:val="24"/>
            </w:rPr>
            <w:t>3.</w:t>
          </w:r>
          <w:r>
            <w:rPr>
              <w:rStyle w:val="12"/>
              <w:rFonts w:hint="default" w:ascii="Times New Roman" w:hAnsi="Times New Roman" w:eastAsia="SimSun" w:cs="Times New Roman"/>
              <w:sz w:val="24"/>
              <w:szCs w:val="24"/>
            </w:rPr>
            <w:t xml:space="preserve"> Информационное наполнение буклета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_Toc115209632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9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"_Toc115209633"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cs="Times New Roman"/>
              <w:sz w:val="24"/>
              <w:szCs w:val="24"/>
            </w:rPr>
            <w:t>Заключение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_Toc115209633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6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19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"_Toc115209634"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cs="Times New Roman"/>
              <w:sz w:val="24"/>
              <w:szCs w:val="24"/>
            </w:rPr>
            <w:t>Список литературы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_Toc115209634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6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20"/>
            <w:ind w:left="0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HYPERLINK \l "_Toc115209635"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12"/>
              <w:rFonts w:hint="default" w:ascii="Times New Roman" w:hAnsi="Times New Roman" w:cs="Times New Roman"/>
              <w:i w:val="0"/>
              <w:iCs w:val="0"/>
              <w:sz w:val="24"/>
              <w:szCs w:val="24"/>
            </w:rPr>
            <w:t>Приложения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/>
              <w:sz w:val="24"/>
              <w:szCs w:val="24"/>
            </w:rPr>
            <w:instrText xml:space="preserve"> PAGEREF _Toc115209635 \h </w:instrTex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/>
              <w:sz w:val="24"/>
              <w:szCs w:val="24"/>
            </w:rPr>
            <w:t>7</w:t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jc w:val="both"/>
          </w:pPr>
          <w:r>
            <w:rPr>
              <w:rFonts w:hint="default"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bookmarkStart w:id="23" w:name="_GoBack"/>
      <w:bookmarkEnd w:id="23"/>
    </w:p>
    <w:p>
      <w:pPr>
        <w:ind w:firstLine="709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pStyle w:val="2"/>
        <w:pageBreakBefore/>
        <w:jc w:val="center"/>
        <w:rPr>
          <w:b/>
          <w:bCs/>
          <w:sz w:val="24"/>
        </w:rPr>
      </w:pPr>
      <w:bookmarkStart w:id="0" w:name="_Toc113910006"/>
      <w:bookmarkStart w:id="1" w:name="_Toc115209628"/>
      <w:r>
        <w:rPr>
          <w:b/>
          <w:bCs/>
          <w:sz w:val="24"/>
        </w:rPr>
        <w:t>Введение</w:t>
      </w:r>
      <w:bookmarkEnd w:id="0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Актуальность темы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настоящее время учеными активно исследуется эмоциональный интеллект личности. К нему обычно относят способность понимать эмоции, мотивы, желания других людей и свои собственные. Считается, что люди с более высоким уровнем эмоционального интеллекта более успешны, так как умеют правильно оценить и использовать окружающую их обстановку.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ХХI веке события стремительно сменяют друг друга, соответственно много стрессовых ситуаций приходится проживать индивиду каждый день, решать значительный объем задач. На сегодняшний день для того, чтобы человек был максимально продуктивен и адаптивен, его поведение должно быть гибким и мобильным.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Данная проблема актуальна и для учащихся старших классов. Большой объем учебной нагрузки, подготовка к экзаменам и поступлению в ВУЗ, необходимость налаживания контактов со сверстниками, родителями и педагогами требуют от старшеклассников новых ресурсов, одним из которых является эмоциональный интеллект.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бъект и предмет исследования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Объект исследования: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псих</w:t>
      </w:r>
      <w:r>
        <w:rPr>
          <w:rFonts w:ascii="Times New Roman" w:hAnsi="Times New Roman" w:eastAsia="Times New Roman" w:cs="Times New Roman"/>
          <w:sz w:val="24"/>
          <w:szCs w:val="24"/>
        </w:rPr>
        <w:t>ологические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особенности лицеистов Таганрогского педагогического лицея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интерната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13-17 лет.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Предмет исследования: </w:t>
      </w:r>
      <w:r>
        <w:rPr>
          <w:rFonts w:ascii="Times New Roman" w:hAnsi="Times New Roman" w:eastAsia="Times New Roman" w:cs="Times New Roman"/>
          <w:sz w:val="24"/>
          <w:szCs w:val="24"/>
        </w:rPr>
        <w:t>эмоциональный интеллект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лицеистов.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Цель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Разработать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буклет с общей информацией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эмоциональн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повышения его уровня.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Задачи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Изучить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понятие эмоционального интеллекта и рассмотреть его структуру.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Провести </w:t>
      </w:r>
      <w:r>
        <w:rPr>
          <w:rFonts w:ascii="Times New Roman" w:hAnsi="Times New Roman" w:eastAsia="Times New Roman" w:cs="Times New Roman"/>
          <w:sz w:val="24"/>
          <w:szCs w:val="24"/>
        </w:rPr>
        <w:t>исследование уровня эмоционального интеллекта на основе методики М. Холла.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способы повышения эмоционального интеллекта и разработать практические рекомендации для учащихся.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Оформить практические рекомендации в форме буклета.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Распространить буклет среди старшеклассников лицея.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Методы исследования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решения поставленных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задач </w:t>
      </w:r>
      <w:r>
        <w:rPr>
          <w:rFonts w:ascii="Times New Roman" w:hAnsi="Times New Roman" w:eastAsia="Times New Roman" w:cs="Times New Roman"/>
          <w:sz w:val="24"/>
          <w:szCs w:val="24"/>
        </w:rPr>
        <w:t>нами были использованы следующие методы исследования: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Изучение научной литературы, посвященной вопросам эмоционального </w:t>
      </w:r>
      <w:r>
        <w:rPr>
          <w:rFonts w:ascii="Times New Roman" w:hAnsi="Times New Roman" w:eastAsia="Times New Roman" w:cs="Times New Roman"/>
          <w:sz w:val="24"/>
          <w:szCs w:val="24"/>
        </w:rPr>
        <w:t>интеллекта.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214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Экспериментальный метод </w:t>
      </w:r>
      <w:r>
        <w:rPr>
          <w:rFonts w:ascii="Times New Roman" w:hAnsi="Times New Roman" w:eastAsia="Times New Roman" w:cs="Times New Roman"/>
          <w:sz w:val="24"/>
          <w:szCs w:val="24"/>
        </w:rPr>
        <w:t>(тестирование).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Методы обработки данных (количественный анализ, описательный анализ).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Интерпретационный метод.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Моделирование буклета.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Практическая ценность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694"/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Значимость проектной работы состоит в том, что исследование уровня эмоционального интеллекта способствует самопознанию и рефлексии учащихся, определению сильных и слабых сторон их личности. Подобранные нами способы повышения эмоционального интеллекта помогут лицеистам в поддержании стабильного психологического состояния, адаптации к изменяющимся условиям действительности, налаживании межличностных контактов.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694"/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Данные исследования могут применяться в просветительских, образовательных целях.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Материалы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проекта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ru-RU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694"/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eading=h.ygwjyk2v9xjf" w:colFirst="0" w:colLast="0"/>
      <w:bookmarkEnd w:id="2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Понятие эмоционального интеллекта.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Эмоциональный интеллект трактуется как способность анализировать эмоциональную сферу человеческой жизни: распознавать эмоции и эмоциональную основу отношений, использовать свои эмоции для решения задач, связанных с отношениями и мотивацией.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694"/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" w:name="_heading=h.qvqmvyjrtxo" w:colFirst="0" w:colLast="0"/>
      <w:bookmarkEnd w:id="3"/>
      <w:r>
        <w:rPr>
          <w:rFonts w:ascii="Times New Roman" w:hAnsi="Times New Roman" w:eastAsia="Times New Roman" w:cs="Times New Roman"/>
          <w:sz w:val="24"/>
          <w:szCs w:val="24"/>
        </w:rPr>
        <w:t>Понятие эмоционального интеллекта было предложено П. Саловеем и Дж. Майером в 1990 году. Они определили эмоциональный интеллект как способность воспринимать и выражать эмоции, ассимилировать эмоции и мысли, понимать и объяснять эмоции, регулировать свои эмоции и других [5].</w:t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4" w:name="_heading=h.og0gt875j10q" w:colFirst="0" w:colLast="0"/>
      <w:bookmarkEnd w:id="4"/>
      <w:r>
        <w:rPr>
          <w:rFonts w:ascii="Times New Roman" w:hAnsi="Times New Roman" w:eastAsia="Times New Roman" w:cs="Times New Roman"/>
          <w:sz w:val="24"/>
          <w:szCs w:val="24"/>
        </w:rPr>
        <w:t xml:space="preserve">Эмоциональный интеллекта включает в себя несколько способностей: </w:t>
      </w:r>
    </w:p>
    <w:p>
      <w:pPr>
        <w:keepNext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" w:name="_heading=h.6iqyo6981dob" w:colFirst="0" w:colLast="0"/>
      <w:bookmarkEnd w:id="5"/>
      <w:r>
        <w:rPr>
          <w:rFonts w:ascii="Times New Roman" w:hAnsi="Times New Roman" w:eastAsia="Times New Roman" w:cs="Times New Roman"/>
          <w:i/>
          <w:sz w:val="24"/>
          <w:szCs w:val="24"/>
        </w:rPr>
        <w:t>Идентификация (называние) эмоций.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Этот компонент включается в себя следующие способности: восприятие эмоций (способность обнаружить сам факт, что эмоция есть), способность распознать конкретную эмоцию, адекватное выражение эмоций, умение распознать подлинную эмоцию от фальшивой.</w:t>
      </w:r>
    </w:p>
    <w:p>
      <w:pPr>
        <w:keepNext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6" w:name="_heading=h.spwljenxgj2t" w:colFirst="0" w:colLast="0"/>
      <w:bookmarkEnd w:id="6"/>
      <w:r>
        <w:rPr>
          <w:rFonts w:ascii="Times New Roman" w:hAnsi="Times New Roman" w:eastAsia="Times New Roman" w:cs="Times New Roman"/>
          <w:i/>
          <w:sz w:val="24"/>
          <w:szCs w:val="24"/>
        </w:rPr>
        <w:t>Использование информации об эмоциональном состоянии в мышлении и деятельности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 помощью данной способности индивид может использовать эмоции для того, чтобы направлять внимание на конкретные и важные для него события, использовать эмоции таким образом, чтобы решить стоящую перед ним задачу. Указанная способность, в свою очередь, включает в себя планирование, способность к переключению внимания, творческое мышление и мотивацию. </w:t>
      </w:r>
    </w:p>
    <w:p>
      <w:pPr>
        <w:keepNext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" w:name="_heading=h.6bvt23ck4qzu" w:colFirst="0" w:colLast="0"/>
      <w:bookmarkEnd w:id="7"/>
      <w:r>
        <w:rPr>
          <w:rFonts w:ascii="Times New Roman" w:hAnsi="Times New Roman" w:eastAsia="Times New Roman" w:cs="Times New Roman"/>
          <w:i/>
          <w:sz w:val="24"/>
          <w:szCs w:val="24"/>
        </w:rPr>
        <w:t>Регуляция эмоций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напрямую связана с проблемой самоконтроля субъекта. Одним из главных факторов поддержания психического, а также физического здоровья является адекватная эмоциональная экспрессия - выражение эмоций. Бесконтрольная эмоциональная экспрессия с одной стороны и сдерживание эмоций с другой, могут привести к возникновению различных заболеваний, а также затрудняют межличностное общение. </w:t>
      </w:r>
    </w:p>
    <w:p>
      <w:pPr>
        <w:keepNext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8" w:name="_heading=h.4f9w0j7lj5zm" w:colFirst="0" w:colLast="0"/>
      <w:bookmarkEnd w:id="8"/>
      <w:r>
        <w:rPr>
          <w:rFonts w:ascii="Times New Roman" w:hAnsi="Times New Roman" w:eastAsia="Times New Roman" w:cs="Times New Roman"/>
          <w:i/>
          <w:sz w:val="24"/>
          <w:szCs w:val="24"/>
        </w:rPr>
        <w:t>Понимание (осмысление) эмоций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связано с логическим мышлением и развитием речи и предусматривает способность комплексно понимать эмоции, взаимосвязи между сменяющимися эмоциями, причины, которые вызывают те или иные </w:t>
      </w:r>
      <w:bookmarkStart w:id="9" w:name="_heading=h.l4m8w7xc8xkx" w:colFirst="0" w:colLast="0"/>
      <w:bookmarkEnd w:id="9"/>
      <w:r>
        <w:rPr>
          <w:rFonts w:ascii="Times New Roman" w:hAnsi="Times New Roman" w:eastAsia="Times New Roman" w:cs="Times New Roman"/>
          <w:sz w:val="24"/>
          <w:szCs w:val="24"/>
        </w:rPr>
        <w:t>проявления чувств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[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]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Изучив информацию по проблеме повышения эмоционального интеллекта, мы пришли к выводу, что повышение общего его уровня складывается из развития каждого из компонентов эмоционального интеллекта.</w:t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bookmarkStart w:id="10" w:name="_heading=h.pvivj9lx6zv3" w:colFirst="0" w:colLast="0"/>
      <w:bookmarkEnd w:id="10"/>
    </w:p>
    <w:p>
      <w:pPr>
        <w:pStyle w:val="2"/>
        <w:jc w:val="center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1" w:name="_Toc115209629"/>
      <w:bookmarkStart w:id="12" w:name="_Toc113910007"/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Основная часть</w:t>
      </w:r>
      <w:bookmarkEnd w:id="11"/>
      <w:bookmarkEnd w:id="12"/>
    </w:p>
    <w:p>
      <w:pPr>
        <w:pStyle w:val="3"/>
        <w:keepNext/>
        <w:numPr>
          <w:ilvl w:val="0"/>
          <w:numId w:val="4"/>
        </w:numPr>
        <w:pBdr>
          <w:bottom w:val="none" w:color="auto" w:sz="0" w:space="0"/>
        </w:pBdr>
        <w:spacing w:before="240" w:after="60" w:line="276" w:lineRule="auto"/>
        <w:jc w:val="center"/>
        <w:rPr>
          <w:rStyle w:val="12"/>
          <w:rFonts w:ascii="Times New Roman" w:hAnsi="Times New Roman" w:eastAsia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3" w:name="_Toc115209630"/>
      <w:r>
        <w:rPr>
          <w:rStyle w:val="12"/>
          <w:rFonts w:ascii="Times New Roman" w:hAnsi="Times New Roman" w:eastAsia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Опрос целевой аудитории</w:t>
      </w:r>
      <w:bookmarkEnd w:id="13"/>
    </w:p>
    <w:p>
      <w:pPr>
        <w:spacing w:after="0" w:line="240" w:lineRule="auto"/>
        <w:ind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выяснения востребованности продукта проекта нами был проведен опрос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сервиса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-формы»</w:t>
      </w:r>
      <w:r>
        <w:rPr>
          <w:rFonts w:ascii="Times New Roman" w:hAnsi="Times New Roman" w:cs="Times New Roman"/>
          <w:sz w:val="24"/>
          <w:szCs w:val="24"/>
        </w:rPr>
        <w:t>. В исследовании приняли участие лицеисты в возрасте от 13 до 17 лет, а также студенты средних профессиональных и высших учебных заведений от 18 до 22 лет. В ходе проведения нами была использована широко применяемая в психологии методика определения уровня эмоционального интеллекта Н. Холла, представленная Е.П. Ильиным [3].</w:t>
      </w:r>
    </w:p>
    <w:p>
      <w:pPr>
        <w:spacing w:after="0" w:line="240" w:lineRule="auto"/>
        <w:ind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 показаны на рисунке 1.</w:t>
      </w:r>
    </w:p>
    <w:p>
      <w:pPr>
        <w:pStyle w:val="16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1287145</wp:posOffset>
                </wp:positionV>
                <wp:extent cx="563245" cy="277495"/>
                <wp:effectExtent l="0" t="0" r="0" b="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30,3%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7pt;margin-top:101.35pt;height:21.85pt;width:44.35pt;z-index:251661312;mso-width-relative:page;mso-height-relative:page;" filled="f" stroked="f" coordsize="21600,21600" o:gfxdata="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A+3XnbAAAACwEAAA8A&#10;AAAAAAAAAQAgAAAAIgAAAGRycy9kb3ducmV2LnhtbFBLAQIUABQAAAAIAIdO4kByg/7JTQIAAHcE&#10;AAAOAAAAAAAAAAEAIAAAACo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30,3%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1340485</wp:posOffset>
                </wp:positionV>
                <wp:extent cx="563245" cy="277495"/>
                <wp:effectExtent l="0" t="0" r="0" b="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9725" y="2235835"/>
                          <a:ext cx="5632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57,6%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7pt;margin-top:105.55pt;height:21.85pt;width:44.35pt;z-index:251659264;mso-width-relative:page;mso-height-relative:page;" filled="f" stroked="f" coordsize="21600,21600" o:gfxdata="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aA3&#10;m9sAAAALAQAADwAAAAAAAAABACAAAAAiAAAAZHJzL2Rvd25yZXYueG1sUEsBAhQAFAAAAAgAh07i&#10;QMYhf9RYAgAAgwQAAA4AAAAAAAAAAQAgAAAAKgEAAGRycy9lMm9Eb2MueG1sUEsFBgAAAAAGAAYA&#10;WQEAAP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57,6%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372745</wp:posOffset>
                </wp:positionV>
                <wp:extent cx="563245" cy="277495"/>
                <wp:effectExtent l="0" t="0" r="0" b="0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12,1%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pt;margin-top:29.35pt;height:21.85pt;width:44.35pt;z-index:251660288;mso-width-relative:page;mso-height-relative:page;" filled="f" stroked="f" coordsize="21600,21600" o:gfxdata="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2eXENsAAAAKAQAADwAA&#10;AAAAAAABACAAAAAiAAAAZHJzL2Rvd25yZXYueG1sUEsBAhQAFAAAAAgAh07iQNXFaqVMAgAAdwQA&#10;AA4AAAAAAAAAAQAgAAAAKg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12,1%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исследования нами было выявлено, что лишь у 12,1% учащихся наблюдается высокий уровень развития эмоционального интеллекта; 30,3% лицеистов и студентов имеют средний уровень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>EQ</w:t>
      </w:r>
      <w:r>
        <w:rPr>
          <w:rFonts w:ascii="Times New Roman" w:hAnsi="Times New Roman" w:cs="Times New Roman"/>
          <w:sz w:val="24"/>
          <w:szCs w:val="24"/>
        </w:rPr>
        <w:t>, большинство исследуемых (57,6%) демонстрируют низкий уровень.</w:t>
      </w:r>
    </w:p>
    <w:p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количество баллов испытуемыми было получено при ответах на вопросы в блоках «Самомотивация», «Управление своими эмоциями» и «Эмпатия». Следовательно, именно эти сферы эмоционального интеллекта развиты у большинства учащихся недостаточно и нуждаются в совершенствовании. Также у значительного количества лицеистов и студентов отмечаются трудности в распознавании и назывании своих эмоций.</w:t>
      </w:r>
    </w:p>
    <w:p>
      <w:pPr>
        <w:pStyle w:val="3"/>
        <w:keepNext/>
        <w:numPr>
          <w:ilvl w:val="0"/>
          <w:numId w:val="4"/>
        </w:numPr>
        <w:pBdr>
          <w:bottom w:val="none" w:color="auto" w:sz="0" w:space="0"/>
        </w:pBdr>
        <w:spacing w:before="240" w:after="60" w:line="276" w:lineRule="auto"/>
        <w:jc w:val="center"/>
        <w:rPr>
          <w:rStyle w:val="12"/>
          <w:rFonts w:ascii="Times New Roman" w:hAnsi="Times New Roman" w:eastAsia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4" w:name="_Toc115209631"/>
      <w:r>
        <w:rPr>
          <w:rStyle w:val="12"/>
          <w:rFonts w:ascii="Times New Roman" w:hAnsi="Times New Roman" w:eastAsia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Процесс создания продукта</w:t>
      </w:r>
      <w:bookmarkEnd w:id="14"/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целях повышения осведомленности о способах развития эмоционального интеллекта были созданы информационные буклеты с практическими рекомендациями. Для создания буклетов была использована программа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Microsoft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Publisher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».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После входа в приложение мы выполнили поиск по запросу «Буклеты», чтобы начать моделирование буклета. Далее были выполнены настройки макета по размеру.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 оформлении преимущественно нами были использованы светлые, спокойные, пастельные тона, которые не отвлекают внимания от информации, изложенной в буклете. Наиболее важная информация помещена в блоках, выделенным синим цветом.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Также в буклете нами были использованы цветные картинки, которые положительно влияют на концентрацию внимания.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Буклеты были распечатаны на листах бумаги формата А4.</w:t>
      </w:r>
    </w:p>
    <w:p>
      <w:pPr>
        <w:pStyle w:val="3"/>
        <w:keepNext/>
        <w:numPr>
          <w:ilvl w:val="0"/>
          <w:numId w:val="4"/>
        </w:numPr>
        <w:pBdr>
          <w:bottom w:val="none" w:color="auto" w:sz="0" w:space="0"/>
        </w:pBdr>
        <w:spacing w:before="240" w:after="60" w:line="276" w:lineRule="auto"/>
        <w:jc w:val="center"/>
        <w:rPr>
          <w:rStyle w:val="12"/>
          <w:rFonts w:ascii="Times New Roman" w:hAnsi="Times New Roman" w:eastAsia="SimSu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5" w:name="_Toc115209632"/>
      <w:bookmarkStart w:id="16" w:name="_Toc9407"/>
      <w:r>
        <w:rPr>
          <w:rStyle w:val="12"/>
          <w:rFonts w:ascii="Times New Roman" w:hAnsi="Times New Roman" w:eastAsia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Информационное наполнение буклета</w:t>
      </w:r>
      <w:bookmarkEnd w:id="15"/>
      <w:bookmarkEnd w:id="16"/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Буклет был разбит на несколько информационных блоков.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 титульном листе была помещена информация об авторе, а также название проектной работы.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Основная часть буклета представляет собой практические рекомендации по развитию навыков эмоционального интеллекта в доступной, понятной форме. Каждый из разворотов посвящен одной из сфер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EQ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pStyle w:val="34"/>
        <w:numPr>
          <w:ilvl w:val="0"/>
          <w:numId w:val="5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Распознавание своих эмоций;</w:t>
      </w:r>
    </w:p>
    <w:p>
      <w:pPr>
        <w:pStyle w:val="34"/>
        <w:numPr>
          <w:ilvl w:val="0"/>
          <w:numId w:val="5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Эмпатия, внимание к чувствам окружающих;</w:t>
      </w:r>
    </w:p>
    <w:p>
      <w:pPr>
        <w:pStyle w:val="34"/>
        <w:numPr>
          <w:ilvl w:val="0"/>
          <w:numId w:val="5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Управление своими эмоциями.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Также нами был представлен список популярных книг по вопросу эмоционального интеллекта:</w:t>
      </w:r>
    </w:p>
    <w:p>
      <w:pPr>
        <w:pStyle w:val="34"/>
        <w:numPr>
          <w:ilvl w:val="0"/>
          <w:numId w:val="6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«Эмоциональный интеллект» Дэниел Гоулман;</w:t>
      </w:r>
    </w:p>
    <w:p>
      <w:pPr>
        <w:pStyle w:val="34"/>
        <w:numPr>
          <w:ilvl w:val="0"/>
          <w:numId w:val="6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«Эмоциональный интеллект 2.0» Тревис Бредберри и Джин Гривз;</w:t>
      </w:r>
    </w:p>
    <w:p>
      <w:pPr>
        <w:pStyle w:val="34"/>
        <w:numPr>
          <w:ilvl w:val="0"/>
          <w:numId w:val="6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«EQ. Эмоциональный интеллект на практике. Как управлять своими эмоциями и не позволять им управлять вами» Барисо Джастин;</w:t>
      </w:r>
    </w:p>
    <w:p>
      <w:pPr>
        <w:pStyle w:val="34"/>
        <w:numPr>
          <w:ilvl w:val="0"/>
          <w:numId w:val="6"/>
        </w:numPr>
        <w:ind w:left="0" w:firstLine="7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«Эмоциональный интеллект. Кто рулит твоими эмоциями» Ирина Рыжкова.</w:t>
      </w:r>
      <w:r>
        <w:rPr>
          <w:rFonts w:ascii="Helvetica" w:hAnsi="Helvetica" w:cs="Helvetic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720"/>
        <w:jc w:val="center"/>
        <w:rPr>
          <w:b/>
          <w:bCs/>
          <w:sz w:val="24"/>
        </w:rPr>
      </w:pPr>
      <w:bookmarkStart w:id="17" w:name="_Toc115209633"/>
      <w:bookmarkStart w:id="18" w:name="_Toc30254"/>
      <w:bookmarkStart w:id="19" w:name="_Toc14597"/>
      <w:r>
        <w:rPr>
          <w:b/>
          <w:bCs/>
          <w:sz w:val="24"/>
        </w:rPr>
        <w:t>Заключение</w:t>
      </w:r>
      <w:bookmarkEnd w:id="17"/>
      <w:bookmarkEnd w:id="18"/>
      <w:bookmarkEnd w:id="19"/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Проанализировав литературу по вопросам эмоционального интеллекта, проведя опрос обучающихся, сформулировав основные рекомендации, стало возможным представить полученную информацию в виде буклет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и распространить среди лицеистов, обратить их внимание на один из важнейших ресурсов современного человека.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Представленные в буклете рекомендации могут помочь лицеистам сохранять стабильное эмоциональное состояние, управлять своими эмоциями, налаживать контакты с ровесниками и взрослыми, мотивировать себя на выполнение различных дел и достижение поставленных целей. </w:t>
      </w:r>
    </w:p>
    <w:p>
      <w:pPr>
        <w:spacing w:after="0" w:line="240" w:lineRule="auto"/>
        <w:ind w:firstLine="720"/>
      </w:pPr>
    </w:p>
    <w:p>
      <w:pPr>
        <w:pStyle w:val="2"/>
        <w:jc w:val="center"/>
        <w:rPr>
          <w:b/>
          <w:bCs/>
          <w:sz w:val="24"/>
        </w:rPr>
      </w:pPr>
      <w:bookmarkStart w:id="20" w:name="_Toc115209634"/>
      <w:bookmarkStart w:id="21" w:name="_Toc113910008"/>
      <w:r>
        <w:rPr>
          <w:b/>
          <w:bCs/>
          <w:sz w:val="24"/>
        </w:rPr>
        <w:t>Список литературы</w:t>
      </w:r>
      <w:bookmarkEnd w:id="20"/>
      <w:bookmarkEnd w:id="21"/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 способов развить эмоциональный интеллект [Электронный ресурс]// Лайфхакер. URL: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"https://lifehacker.ru/kak-razvit-emocionalnyj-intellekt/" </w:instrText>
      </w:r>
      <w: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https://lifehacker.ru/kak-razvit-emocionalnyj-intellekt/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(дата обращения: 13.09.2022).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Бредберри, Г. Эмоциональный интеллект 2.0.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/ Г. Бредберри. 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М.: </w:t>
      </w:r>
      <w:r>
        <w:fldChar w:fldCharType="begin"/>
      </w:r>
      <w:r>
        <w:instrText xml:space="preserve"> HYPERLINK "https://www.labirint.ru/pubhouse/833/"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Манн, Иванов и Фербер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2021 г.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208 с.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Ильин, Е. П. Эмоции и чувства.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 Е.П. Ильин. 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СПб: Питер, 2001.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752 с.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"https://ru.wikihow.com/%D1%83%D0%BB%D1%83%D1%87%D1%88%D0%B8%D1%82%D1%8C-%D1%81%D0%B2%D0%BE%D0%B9-%D1%8D%D0%BC%D0%BE%D1%86%D0%B8%D0%BE%D0%BD%D0%B0%D0%BB%D1%8C%D0%BD%D1%8B%D0%B9-%D0%B8%D0%BD%D1%82%D0%B5%D0%BB%D0%BB%D0%B5%D0%BA%D1%82"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Как улучшить свой эмоциональный интеллект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[Электронный ресурс]//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WikiHow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"https://ru.wikihow.com/улучшить-свой-эмоциональный-интеллект" </w:instrText>
      </w:r>
      <w: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https://ru.wikihow.com/улучшить-свой-эмоциональный-интеллект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(дата обращения: 13.09.2022).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Эмоциональный интеллект [Электронный ресурс]// Психологос.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fldChar w:fldCharType="begin"/>
      </w:r>
      <w:r>
        <w:instrText xml:space="preserve"> HYPERLINK "https://www.psychologos.ru/articles/view/emocionalnyy-intellekt" </w:instrText>
      </w:r>
      <w:r>
        <w:fldChar w:fldCharType="separate"/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https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://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www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psychologos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ru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/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articles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/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view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/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emocionalnyy</w:t>
      </w:r>
      <w:r>
        <w:rPr>
          <w:rStyle w:val="12"/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t>intellekt</w:t>
      </w:r>
      <w:r>
        <w:rPr>
          <w:rStyle w:val="12"/>
          <w:rFonts w:ascii="Times New Roman" w:hAnsi="Times New Roman" w:eastAsia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 (дата обращения: 13.09.2022).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Идентификация и выражение эмоций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[Электронный ресурс]//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Учебные материалы.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URL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instrText xml:space="preserve"> HYPERLINK "https://studwood.net/2521944/psihologiya/identifikatsiya_vyrazhenie_emotsiy" </w:instrTex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separate"/>
      </w:r>
      <w:r>
        <w:rPr>
          <w:rStyle w:val="12"/>
          <w:rFonts w:hint="default" w:ascii="Times New Roman" w:hAnsi="Times New Roman" w:eastAsia="Times New Roman"/>
          <w:color w:val="000000"/>
          <w:sz w:val="24"/>
          <w:szCs w:val="24"/>
        </w:rPr>
        <w:t>https://studwood.net/2521944/psihologiya/identifikatsiya_vyrazhenie_emotsiy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/>
        </w:rPr>
        <w:t>/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  <w:t xml:space="preserve"> (дата обращения: 14.10.2022).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jc w:val="both"/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jc w:val="both"/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jc w:val="both"/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851"/>
          <w:tab w:val="left" w:pos="1134"/>
          <w:tab w:val="left" w:pos="18286"/>
          <w:tab w:val="left" w:pos="18995"/>
        </w:tabs>
        <w:spacing w:after="0" w:line="240" w:lineRule="auto"/>
        <w:jc w:val="both"/>
        <w:rPr>
          <w:rFonts w:hint="default" w:ascii="Times New Roman" w:hAnsi="Times New Roman" w:eastAsia="Times New Roman"/>
          <w:color w:val="000000"/>
          <w:sz w:val="24"/>
          <w:szCs w:val="24"/>
          <w:lang w:val="ru-RU"/>
        </w:rPr>
      </w:pPr>
    </w:p>
    <w:p>
      <w:pPr>
        <w:pStyle w:val="4"/>
        <w:pageBreakBefore/>
        <w:jc w:val="right"/>
        <w:rPr>
          <w:rFonts w:ascii="Times New Roman" w:hAnsi="Times New Roman" w:eastAsia="Times New Roman" w:cs="Times New Roman"/>
          <w:i w:val="0"/>
          <w:iCs w:val="0"/>
          <w:color w:val="auto"/>
        </w:rPr>
      </w:pPr>
      <w:bookmarkStart w:id="22" w:name="_Toc115209635"/>
      <w:r>
        <w:rPr>
          <w:rFonts w:ascii="Times New Roman" w:hAnsi="Times New Roman" w:eastAsia="Times New Roman" w:cs="Times New Roman"/>
          <w:i w:val="0"/>
          <w:iCs w:val="0"/>
          <w:color w:val="auto"/>
        </w:rPr>
        <w:t>Приложения</w:t>
      </w:r>
      <w:bookmarkEnd w:id="22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Методика определения уровня эмоционального интеллекта Н. Холла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Опросник содержит в себе 30 утверждений, относящихся к 5 шкалам: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1) шкала эмоциональной осведомленности;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шкала управления своими эмоциями (эмоциональной отходчивости)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3) шкала самомотивации (способность произвольно управлять своим эмоциональным состоянием);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4) шкала эмпатии (сопереживания),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5) шкала распознавания эмоций других людей (иметь влияние на эмоциональное состояние окружающих людей).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Каждое утверждение предполагает ответ по 6-балльной шкале: от –3, что означает «полностью не согласен» до +3, что означает «полностью согласен».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Инструкция. Ниже вам будут предложены высказывания, которые так или иначе отражают различные стороны Вашей жизни. Пожалуйста, напишите цифру справа от каждого утверждения, исходя из оценки ваших ответов: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Полностью не согласен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(- 3 балла);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основном не согласен - (- 2 балла);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Отчасти не согласен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(-1 балл);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Отчасти согласен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(+ 1 балл);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основном согласен - (+2 балла);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Полностью согласен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(+3 балла).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Опросник: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меня как отрицательные, так и положительные эмоции служат источником знания, как поступать в жизни.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Отрицательные эмоции помогают мне понять, что я должен изменить в моей жизни.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спокоен, когда испытываю давление со стороны.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способен наблюдать изменение своих чувств.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Когда необходимо, я могу быть спокойным и сосредоточенным, чтобы действовать в соответствии с запросами жизни.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Когда необходимо, я могу вызвать у себя широкий спектр положительных эмоций, такие как веселье, радость, внутренний подъем и юмор.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слежу за тем, как я себя чувствую.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После того как что-то расстроило меня, я могу легко совладать со своими чувствами.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Я способен выслушивать проблемы других людей.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не зацикливаюсь на отрицательных эмоциях.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чувствителен к эмоциональным потребностям других.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могу действовать успокаивающе на других людей.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могу заставить себя снова и снова встать перед лицом препятствия.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стараюсь подходить творчески к жизненным проблемам.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адекватно реагирую на настроения, побуждения и желания других людей.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могу легко входить в состояние спокойствия, готовности и сосредоточенности.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Когда позволяет время, я обращаюсь к своим негативным чувствам и разбираюсь, в чем проблема.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способен быстро успокоиться после неожиданного огорчения.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 моих истинных чувств важно для поддержания «хорошей формы».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хорошо понимаю эмоции других людей, даже если они не выражены открыто.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хорошо могу распознавать эмоции по выражению лица.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могу легко отбросить негативные чувства, когда необходимо действовать.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хорошо улавливаю знаки в общении, которые указывают на то, в чем другие нуждаются.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Люди считают меня хорошим знатоком переживаний других людей.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Люди, осознающие свои истинные чувства, лучше управляют своей жизнью.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способен улучшить настроение другие людей.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 мной можно посоветоваться по вопросам отношений между людьми.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хорошо настраиваюсь на эмоции других людей.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помогаю другим использовать их побуждения для достижения личных целей.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Я могу легко отключиться от переживания неприятностей.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Ключ: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Шкала «Эмоциональная осведомленность» — пункты 1, 2,4, 17, 19, 25.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Шкала «Управление своими эмоциями» — пункты 3,7,8, 10, 18,30.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Шкала - «Самомотивация» — пункты 5,6,13,14,16,22.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Шкала «Эмпатия» - пункты- 9, 11, 20, 21, 23, 28.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Шкала «Распознавание эмоций других людей» — пункты 12, 15, 24, 26, 27, 29.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Уровни парциального эмоционального интеллекта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соответствии со знаком результатов: 14 и более – высокий 8-13 – средний 7 и менее – низкий.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Интегративный уровень эмоционального интеллекта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 учетом доминирующего знака определяется по следующим количественным показателям: 70 и более – высокий 40-69 – средний 39 и менее – низкий.</w:t>
      </w: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Итоговый уровень эмоционального интеллекта группы добровольцев</w:t>
      </w:r>
    </w:p>
    <w:tbl>
      <w:tblPr>
        <w:tblStyle w:val="104"/>
        <w:tblW w:w="8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55"/>
        <w:gridCol w:w="1830"/>
        <w:gridCol w:w="1320"/>
        <w:gridCol w:w="2295"/>
        <w:gridCol w:w="2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Имя испытуемого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 развития EQ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высокий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высокий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высокий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высокий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низкий</w:t>
            </w:r>
          </w:p>
        </w:tc>
      </w:tr>
    </w:tbl>
    <w:p>
      <w:pPr>
        <w:tabs>
          <w:tab w:val="left" w:pos="9639"/>
          <w:tab w:val="left" w:pos="18286"/>
          <w:tab w:val="left" w:pos="18995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1134" w:right="991" w:bottom="993" w:left="1701" w:header="709" w:footer="709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0A839"/>
    <w:multiLevelType w:val="singleLevel"/>
    <w:tmpl w:val="9A30A83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1">
    <w:nsid w:val="FDC487CA"/>
    <w:multiLevelType w:val="singleLevel"/>
    <w:tmpl w:val="FDC487CA"/>
    <w:lvl w:ilvl="0" w:tentative="0">
      <w:start w:val="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abstractNum w:abstractNumId="2">
    <w:nsid w:val="00421E47"/>
    <w:multiLevelType w:val="multilevel"/>
    <w:tmpl w:val="00421E47"/>
    <w:lvl w:ilvl="0" w:tentative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0E440A4C"/>
    <w:multiLevelType w:val="multilevel"/>
    <w:tmpl w:val="0E440A4C"/>
    <w:lvl w:ilvl="0" w:tentative="0">
      <w:start w:val="1"/>
      <w:numFmt w:val="decimal"/>
      <w:lvlText w:val="%1."/>
      <w:lvlJc w:val="right"/>
      <w:pPr>
        <w:ind w:left="720" w:hanging="360"/>
      </w:pPr>
      <w:rPr>
        <w:b w:val="0"/>
        <w:bCs/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2B4A5F63"/>
    <w:multiLevelType w:val="multilevel"/>
    <w:tmpl w:val="2B4A5F6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862011C"/>
    <w:multiLevelType w:val="multilevel"/>
    <w:tmpl w:val="5862011C"/>
    <w:lvl w:ilvl="0" w:tentative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 w:tentative="0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 w:tentative="0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 w:tentative="0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77997AD4"/>
    <w:multiLevelType w:val="multilevel"/>
    <w:tmpl w:val="77997AD4"/>
    <w:lvl w:ilvl="0" w:tentative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  <w:b w:val="0"/>
        <w:color w:val="000000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C04075"/>
    <w:multiLevelType w:val="multilevel"/>
    <w:tmpl w:val="78C04075"/>
    <w:lvl w:ilvl="0" w:tentative="0">
      <w:start w:val="1"/>
      <w:numFmt w:val="decimal"/>
      <w:lvlText w:val="%1)"/>
      <w:lvlJc w:val="left"/>
      <w:pPr>
        <w:ind w:left="1044" w:hanging="360"/>
      </w:pPr>
    </w:lvl>
    <w:lvl w:ilvl="1" w:tentative="0">
      <w:start w:val="1"/>
      <w:numFmt w:val="lowerLetter"/>
      <w:lvlText w:val="%2."/>
      <w:lvlJc w:val="left"/>
      <w:pPr>
        <w:ind w:left="1764" w:hanging="360"/>
      </w:pPr>
    </w:lvl>
    <w:lvl w:ilvl="2" w:tentative="0">
      <w:start w:val="1"/>
      <w:numFmt w:val="lowerRoman"/>
      <w:lvlText w:val="%3."/>
      <w:lvlJc w:val="right"/>
      <w:pPr>
        <w:ind w:left="2484" w:hanging="180"/>
      </w:pPr>
    </w:lvl>
    <w:lvl w:ilvl="3" w:tentative="0">
      <w:start w:val="1"/>
      <w:numFmt w:val="decimal"/>
      <w:lvlText w:val="%4."/>
      <w:lvlJc w:val="left"/>
      <w:pPr>
        <w:ind w:left="3204" w:hanging="360"/>
      </w:pPr>
    </w:lvl>
    <w:lvl w:ilvl="4" w:tentative="0">
      <w:start w:val="1"/>
      <w:numFmt w:val="lowerLetter"/>
      <w:lvlText w:val="%5."/>
      <w:lvlJc w:val="left"/>
      <w:pPr>
        <w:ind w:left="3924" w:hanging="360"/>
      </w:pPr>
    </w:lvl>
    <w:lvl w:ilvl="5" w:tentative="0">
      <w:start w:val="1"/>
      <w:numFmt w:val="lowerRoman"/>
      <w:lvlText w:val="%6."/>
      <w:lvlJc w:val="right"/>
      <w:pPr>
        <w:ind w:left="4644" w:hanging="180"/>
      </w:pPr>
    </w:lvl>
    <w:lvl w:ilvl="6" w:tentative="0">
      <w:start w:val="1"/>
      <w:numFmt w:val="decimal"/>
      <w:lvlText w:val="%7."/>
      <w:lvlJc w:val="left"/>
      <w:pPr>
        <w:ind w:left="5364" w:hanging="360"/>
      </w:pPr>
    </w:lvl>
    <w:lvl w:ilvl="7" w:tentative="0">
      <w:start w:val="1"/>
      <w:numFmt w:val="lowerLetter"/>
      <w:lvlText w:val="%8."/>
      <w:lvlJc w:val="left"/>
      <w:pPr>
        <w:ind w:left="6084" w:hanging="360"/>
      </w:pPr>
    </w:lvl>
    <w:lvl w:ilvl="8" w:tentative="0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08"/>
    <w:rsid w:val="00081FDA"/>
    <w:rsid w:val="00095ECE"/>
    <w:rsid w:val="001D568D"/>
    <w:rsid w:val="00372EC5"/>
    <w:rsid w:val="003B1F86"/>
    <w:rsid w:val="004C121D"/>
    <w:rsid w:val="004D6338"/>
    <w:rsid w:val="004E20B2"/>
    <w:rsid w:val="005214F3"/>
    <w:rsid w:val="00556B2E"/>
    <w:rsid w:val="006B1800"/>
    <w:rsid w:val="006B4DE8"/>
    <w:rsid w:val="00745F3D"/>
    <w:rsid w:val="00783B08"/>
    <w:rsid w:val="007F616E"/>
    <w:rsid w:val="00883D53"/>
    <w:rsid w:val="008F4917"/>
    <w:rsid w:val="00980AC9"/>
    <w:rsid w:val="00A6517E"/>
    <w:rsid w:val="00AF1E98"/>
    <w:rsid w:val="00B2015D"/>
    <w:rsid w:val="00B30386"/>
    <w:rsid w:val="00B45DEE"/>
    <w:rsid w:val="00B75460"/>
    <w:rsid w:val="00B8333B"/>
    <w:rsid w:val="00C44C73"/>
    <w:rsid w:val="00C723EC"/>
    <w:rsid w:val="00D733E0"/>
    <w:rsid w:val="00EB2035"/>
    <w:rsid w:val="00F47D8D"/>
    <w:rsid w:val="00FD4C72"/>
    <w:rsid w:val="20935476"/>
    <w:rsid w:val="5B3822B4"/>
    <w:rsid w:val="660B63C0"/>
    <w:rsid w:val="6FA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29"/>
    <w:unhideWhenUsed/>
    <w:qFormat/>
    <w:uiPriority w:val="9"/>
    <w:pPr>
      <w:pBdr>
        <w:bottom w:val="single" w:color="D6DDB9" w:sz="4" w:space="0"/>
      </w:pBdr>
      <w:spacing w:before="120" w:after="120" w:line="240" w:lineRule="auto"/>
      <w:outlineLvl w:val="1"/>
    </w:pPr>
    <w:rPr>
      <w:rFonts w:ascii="Trebuchet MS" w:hAnsi="Trebuchet MS" w:eastAsia="Times New Roman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99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spacing w:before="120" w:after="12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basedOn w:val="8"/>
    <w:unhideWhenUsed/>
    <w:uiPriority w:val="99"/>
    <w:rPr>
      <w:color w:val="27638C"/>
      <w:u w:val="none"/>
    </w:rPr>
  </w:style>
  <w:style w:type="character" w:styleId="13">
    <w:name w:val="page number"/>
    <w:basedOn w:val="8"/>
    <w:semiHidden/>
    <w:unhideWhenUsed/>
    <w:uiPriority w:val="99"/>
  </w:style>
  <w:style w:type="character" w:styleId="14">
    <w:name w:val="Strong"/>
    <w:basedOn w:val="8"/>
    <w:qFormat/>
    <w:uiPriority w:val="22"/>
    <w:rPr>
      <w:b/>
      <w:bCs/>
    </w:rPr>
  </w:style>
  <w:style w:type="paragraph" w:styleId="15">
    <w:name w:val="Balloon Text"/>
    <w:basedOn w:val="1"/>
    <w:link w:val="70"/>
    <w:semiHidden/>
    <w:unhideWhenUsed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16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header"/>
    <w:basedOn w:val="1"/>
    <w:link w:val="33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8">
    <w:name w:val="Body Text"/>
    <w:basedOn w:val="1"/>
    <w:link w:val="46"/>
    <w:uiPriority w:val="0"/>
    <w:pPr>
      <w:suppressAutoHyphens/>
      <w:spacing w:after="120" w:line="240" w:lineRule="auto"/>
    </w:pPr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styleId="19">
    <w:name w:val="toc 1"/>
    <w:basedOn w:val="1"/>
    <w:next w:val="1"/>
    <w:unhideWhenUsed/>
    <w:uiPriority w:val="39"/>
    <w:pPr>
      <w:tabs>
        <w:tab w:val="right" w:leader="dot" w:pos="9204"/>
      </w:tabs>
      <w:spacing w:after="10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20">
    <w:name w:val="toc 3"/>
    <w:basedOn w:val="1"/>
    <w:next w:val="1"/>
    <w:unhideWhenUsed/>
    <w:uiPriority w:val="39"/>
    <w:pPr>
      <w:tabs>
        <w:tab w:val="right" w:leader="dot" w:pos="9204"/>
      </w:tabs>
      <w:spacing w:after="100"/>
      <w:ind w:left="440"/>
      <w:jc w:val="both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21">
    <w:name w:val="toc 2"/>
    <w:basedOn w:val="1"/>
    <w:next w:val="1"/>
    <w:unhideWhenUsed/>
    <w:uiPriority w:val="39"/>
    <w:pPr>
      <w:spacing w:after="100"/>
      <w:ind w:left="220"/>
    </w:pPr>
  </w:style>
  <w:style w:type="paragraph" w:styleId="2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3">
    <w:name w:val="footer"/>
    <w:basedOn w:val="1"/>
    <w:link w:val="88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2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5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6">
    <w:name w:val="Table Grid"/>
    <w:basedOn w:val="9"/>
    <w:uiPriority w:val="39"/>
    <w:pPr>
      <w:spacing w:after="0" w:line="240" w:lineRule="auto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Заголовок 1 Знак"/>
    <w:basedOn w:val="8"/>
    <w:link w:val="2"/>
    <w:uiPriority w:val="9"/>
    <w:rPr>
      <w:rFonts w:ascii="Times New Roman" w:hAnsi="Times New Roman" w:eastAsia="Times New Roman" w:cs="Times New Roman"/>
      <w:sz w:val="28"/>
      <w:szCs w:val="24"/>
    </w:rPr>
  </w:style>
  <w:style w:type="character" w:customStyle="1" w:styleId="29">
    <w:name w:val="Заголовок 2 Знак"/>
    <w:basedOn w:val="8"/>
    <w:link w:val="3"/>
    <w:uiPriority w:val="9"/>
    <w:rPr>
      <w:rFonts w:ascii="Trebuchet MS" w:hAnsi="Trebuchet MS" w:eastAsia="Times New Roman" w:cs="Times New Roman"/>
      <w:b/>
      <w:bCs/>
      <w:sz w:val="32"/>
      <w:szCs w:val="32"/>
    </w:rPr>
  </w:style>
  <w:style w:type="character" w:customStyle="1" w:styleId="30">
    <w:name w:val="Заголовок 4 Знак"/>
    <w:basedOn w:val="8"/>
    <w:link w:val="5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31">
    <w:name w:val="Заголовок 5 Знак"/>
    <w:basedOn w:val="8"/>
    <w:link w:val="6"/>
    <w:uiPriority w:val="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2">
    <w:name w:val="Верхний колонтитул Знак"/>
    <w:basedOn w:val="8"/>
    <w:uiPriority w:val="99"/>
  </w:style>
  <w:style w:type="character" w:customStyle="1" w:styleId="33">
    <w:name w:val="Верхний колонтитул Знак1"/>
    <w:basedOn w:val="8"/>
    <w:link w:val="17"/>
    <w:locked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3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5">
    <w:name w:val="Обычный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36">
    <w:name w:val="Заголовок 12"/>
    <w:basedOn w:val="35"/>
    <w:next w:val="35"/>
    <w:uiPriority w:val="0"/>
    <w:pPr>
      <w:keepNext/>
      <w:ind w:left="1390"/>
    </w:pPr>
    <w:rPr>
      <w:b/>
      <w:sz w:val="24"/>
    </w:rPr>
  </w:style>
  <w:style w:type="paragraph" w:customStyle="1" w:styleId="37">
    <w:name w:val="Заголовок 22"/>
    <w:basedOn w:val="35"/>
    <w:next w:val="35"/>
    <w:uiPriority w:val="0"/>
    <w:pPr>
      <w:keepNext/>
    </w:pPr>
    <w:rPr>
      <w:b/>
      <w:sz w:val="22"/>
    </w:rPr>
  </w:style>
  <w:style w:type="paragraph" w:customStyle="1" w:styleId="38">
    <w:name w:val="Заголовок 32"/>
    <w:basedOn w:val="1"/>
    <w:next w:val="1"/>
    <w:uiPriority w:val="0"/>
    <w:pPr>
      <w:keepNext/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</w:rPr>
  </w:style>
  <w:style w:type="paragraph" w:customStyle="1" w:styleId="39">
    <w:name w:val="Верхний колонтитул2"/>
    <w:basedOn w:val="35"/>
    <w:uiPriority w:val="0"/>
    <w:pPr>
      <w:tabs>
        <w:tab w:val="center" w:pos="4153"/>
        <w:tab w:val="right" w:pos="8306"/>
      </w:tabs>
    </w:pPr>
  </w:style>
  <w:style w:type="paragraph" w:customStyle="1" w:styleId="40">
    <w:name w:val="Обычный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41">
    <w:name w:val="Заголовок 33"/>
    <w:basedOn w:val="40"/>
    <w:next w:val="40"/>
    <w:uiPriority w:val="0"/>
    <w:pPr>
      <w:keepNext/>
    </w:pPr>
    <w:rPr>
      <w:b/>
    </w:rPr>
  </w:style>
  <w:style w:type="paragraph" w:customStyle="1" w:styleId="42">
    <w:name w:val="Базовый"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Times New Roman" w:cs="Calibri"/>
      <w:color w:val="00000A"/>
      <w:sz w:val="22"/>
      <w:szCs w:val="22"/>
      <w:lang w:val="ru-RU" w:eastAsia="en-US" w:bidi="ar-SA"/>
    </w:rPr>
  </w:style>
  <w:style w:type="paragraph" w:customStyle="1" w:styleId="43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44">
    <w:name w:val="А_основной"/>
    <w:basedOn w:val="1"/>
    <w:link w:val="45"/>
    <w:qFormat/>
    <w:uiPriority w:val="0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5">
    <w:name w:val="А_основной Знак"/>
    <w:link w:val="44"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46">
    <w:name w:val="Основной текст Знак"/>
    <w:basedOn w:val="8"/>
    <w:link w:val="18"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47">
    <w:name w:val="Без интервала1"/>
    <w:uiPriority w:val="0"/>
    <w:pPr>
      <w:suppressAutoHyphens/>
      <w:spacing w:after="0" w:line="240" w:lineRule="auto"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customStyle="1" w:styleId="48">
    <w:name w:val="Обычный (веб)1"/>
    <w:basedOn w:val="1"/>
    <w:uiPriority w:val="0"/>
    <w:pPr>
      <w:suppressAutoHyphens/>
      <w:spacing w:before="28" w:after="28" w:line="240" w:lineRule="auto"/>
    </w:pPr>
    <w:rPr>
      <w:rFonts w:ascii="Helvetica" w:hAnsi="Helvetica" w:eastAsia="Times New Roman" w:cs="Helvetica"/>
      <w:color w:val="424242"/>
      <w:kern w:val="1"/>
      <w:sz w:val="18"/>
      <w:szCs w:val="18"/>
      <w:lang w:eastAsia="hi-IN" w:bidi="hi-IN"/>
    </w:rPr>
  </w:style>
  <w:style w:type="paragraph" w:styleId="4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0">
    <w:name w:val="Заголовок №2 (2)_"/>
    <w:link w:val="51"/>
    <w:locked/>
    <w:uiPriority w:val="99"/>
    <w:rPr>
      <w:b/>
      <w:bCs/>
      <w:sz w:val="27"/>
      <w:szCs w:val="27"/>
      <w:shd w:val="clear" w:color="auto" w:fill="FFFFFF"/>
    </w:rPr>
  </w:style>
  <w:style w:type="paragraph" w:customStyle="1" w:styleId="51">
    <w:name w:val="Заголовок №2 (2)"/>
    <w:basedOn w:val="1"/>
    <w:link w:val="50"/>
    <w:uiPriority w:val="99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52">
    <w:name w:val="Основной текст (4)_"/>
    <w:link w:val="53"/>
    <w:locked/>
    <w:uiPriority w:val="99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4)"/>
    <w:basedOn w:val="1"/>
    <w:link w:val="52"/>
    <w:uiPriority w:val="99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54">
    <w:name w:val="Основной текст + Полужирный"/>
    <w:uiPriority w:val="99"/>
    <w:rPr>
      <w:b/>
      <w:bCs/>
      <w:sz w:val="27"/>
      <w:szCs w:val="27"/>
      <w:shd w:val="clear" w:color="auto" w:fill="FFFFFF"/>
    </w:rPr>
  </w:style>
  <w:style w:type="character" w:customStyle="1" w:styleId="55">
    <w:name w:val="Заголовок №2 (3) + Полужирный"/>
    <w:uiPriority w:val="99"/>
    <w:rPr>
      <w:b/>
      <w:bCs/>
      <w:sz w:val="27"/>
      <w:szCs w:val="27"/>
      <w:shd w:val="clear" w:color="auto" w:fill="FFFFFF"/>
    </w:rPr>
  </w:style>
  <w:style w:type="character" w:customStyle="1" w:styleId="56">
    <w:name w:val="Заголовок №2 (2) + Не полужирный"/>
    <w:uiPriority w:val="99"/>
    <w:rPr>
      <w:sz w:val="27"/>
      <w:szCs w:val="27"/>
      <w:shd w:val="clear" w:color="auto" w:fill="FFFFFF"/>
    </w:rPr>
  </w:style>
  <w:style w:type="character" w:customStyle="1" w:styleId="57">
    <w:name w:val="Заголовок №2 (3) + Полужирный1"/>
    <w:uiPriority w:val="99"/>
    <w:rPr>
      <w:b/>
      <w:bCs/>
      <w:sz w:val="27"/>
      <w:szCs w:val="27"/>
      <w:shd w:val="clear" w:color="auto" w:fill="FFFFFF"/>
    </w:rPr>
  </w:style>
  <w:style w:type="character" w:customStyle="1" w:styleId="58">
    <w:name w:val="Основной текст (9)_"/>
    <w:basedOn w:val="8"/>
    <w:link w:val="59"/>
    <w:uiPriority w:val="0"/>
    <w:rPr>
      <w:sz w:val="23"/>
      <w:szCs w:val="23"/>
      <w:shd w:val="clear" w:color="auto" w:fill="FFFFFF"/>
    </w:rPr>
  </w:style>
  <w:style w:type="paragraph" w:customStyle="1" w:styleId="59">
    <w:name w:val="Основной текст (9)1"/>
    <w:basedOn w:val="1"/>
    <w:link w:val="58"/>
    <w:qFormat/>
    <w:uiPriority w:val="0"/>
    <w:pPr>
      <w:shd w:val="clear" w:color="auto" w:fill="FFFFFF"/>
      <w:spacing w:after="0" w:line="413" w:lineRule="exact"/>
    </w:pPr>
    <w:rPr>
      <w:sz w:val="23"/>
      <w:szCs w:val="23"/>
    </w:rPr>
  </w:style>
  <w:style w:type="character" w:customStyle="1" w:styleId="60">
    <w:name w:val="Основной текст (7)_"/>
    <w:basedOn w:val="8"/>
    <w:link w:val="61"/>
    <w:uiPriority w:val="0"/>
    <w:rPr>
      <w:sz w:val="18"/>
      <w:szCs w:val="18"/>
      <w:shd w:val="clear" w:color="auto" w:fill="FFFFFF"/>
    </w:rPr>
  </w:style>
  <w:style w:type="paragraph" w:customStyle="1" w:styleId="61">
    <w:name w:val="Основной текст (7)"/>
    <w:basedOn w:val="1"/>
    <w:link w:val="60"/>
    <w:uiPriority w:val="0"/>
    <w:pPr>
      <w:shd w:val="clear" w:color="auto" w:fill="FFFFFF"/>
      <w:spacing w:after="180" w:line="240" w:lineRule="atLeast"/>
    </w:pPr>
    <w:rPr>
      <w:sz w:val="18"/>
      <w:szCs w:val="18"/>
    </w:rPr>
  </w:style>
  <w:style w:type="character" w:customStyle="1" w:styleId="62">
    <w:name w:val="Основной текст (5)_"/>
    <w:basedOn w:val="8"/>
    <w:link w:val="63"/>
    <w:uiPriority w:val="0"/>
    <w:rPr>
      <w:sz w:val="21"/>
      <w:szCs w:val="21"/>
      <w:shd w:val="clear" w:color="auto" w:fill="FFFFFF"/>
    </w:rPr>
  </w:style>
  <w:style w:type="paragraph" w:customStyle="1" w:styleId="63">
    <w:name w:val="Основной текст (5)"/>
    <w:basedOn w:val="1"/>
    <w:link w:val="62"/>
    <w:uiPriority w:val="0"/>
    <w:pPr>
      <w:shd w:val="clear" w:color="auto" w:fill="FFFFFF"/>
      <w:spacing w:after="0" w:line="250" w:lineRule="exact"/>
    </w:pPr>
    <w:rPr>
      <w:sz w:val="21"/>
      <w:szCs w:val="21"/>
    </w:rPr>
  </w:style>
  <w:style w:type="character" w:customStyle="1" w:styleId="64">
    <w:name w:val="Основной текст (9)"/>
    <w:basedOn w:val="58"/>
    <w:qFormat/>
    <w:uiPriority w:val="0"/>
    <w:rPr>
      <w:sz w:val="23"/>
      <w:szCs w:val="23"/>
      <w:u w:val="single"/>
      <w:shd w:val="clear" w:color="auto" w:fill="FFFFFF"/>
    </w:rPr>
  </w:style>
  <w:style w:type="character" w:customStyle="1" w:styleId="65">
    <w:name w:val="Основной текст (10)_"/>
    <w:basedOn w:val="8"/>
    <w:link w:val="66"/>
    <w:uiPriority w:val="0"/>
    <w:rPr>
      <w:sz w:val="15"/>
      <w:szCs w:val="15"/>
      <w:shd w:val="clear" w:color="auto" w:fill="FFFFFF"/>
    </w:rPr>
  </w:style>
  <w:style w:type="paragraph" w:customStyle="1" w:styleId="66">
    <w:name w:val="Основной текст (10)"/>
    <w:basedOn w:val="1"/>
    <w:link w:val="65"/>
    <w:uiPriority w:val="0"/>
    <w:pPr>
      <w:shd w:val="clear" w:color="auto" w:fill="FFFFFF"/>
      <w:spacing w:after="180" w:line="240" w:lineRule="atLeast"/>
    </w:pPr>
    <w:rPr>
      <w:sz w:val="15"/>
      <w:szCs w:val="15"/>
    </w:rPr>
  </w:style>
  <w:style w:type="paragraph" w:customStyle="1" w:styleId="67">
    <w:name w:val="msonospacin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8">
    <w:name w:val="Основной текст Знак1"/>
    <w:basedOn w:val="8"/>
    <w:semiHidden/>
    <w:qFormat/>
    <w:uiPriority w:val="99"/>
  </w:style>
  <w:style w:type="paragraph" w:customStyle="1" w:styleId="69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0">
    <w:name w:val="Текст выноски Знак"/>
    <w:basedOn w:val="8"/>
    <w:link w:val="15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71">
    <w:name w:val="file"/>
    <w:basedOn w:val="8"/>
    <w:qFormat/>
    <w:uiPriority w:val="0"/>
  </w:style>
  <w:style w:type="paragraph" w:customStyle="1" w:styleId="72">
    <w:name w:val="search-excerpt2"/>
    <w:basedOn w:val="1"/>
    <w:uiPriority w:val="0"/>
    <w:pPr>
      <w:spacing w:after="0" w:line="240" w:lineRule="auto"/>
      <w:ind w:left="12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3">
    <w:name w:val="c31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</w:rPr>
  </w:style>
  <w:style w:type="character" w:customStyle="1" w:styleId="74">
    <w:name w:val="c82"/>
    <w:basedOn w:val="8"/>
    <w:uiPriority w:val="0"/>
    <w:rPr>
      <w:sz w:val="56"/>
      <w:szCs w:val="56"/>
    </w:rPr>
  </w:style>
  <w:style w:type="character" w:customStyle="1" w:styleId="75">
    <w:name w:val="c112"/>
    <w:basedOn w:val="8"/>
    <w:uiPriority w:val="0"/>
    <w:rPr>
      <w:sz w:val="28"/>
      <w:szCs w:val="28"/>
    </w:rPr>
  </w:style>
  <w:style w:type="character" w:customStyle="1" w:styleId="76">
    <w:name w:val="c4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77">
    <w:name w:val="c252"/>
    <w:basedOn w:val="8"/>
    <w:uiPriority w:val="0"/>
    <w:rPr>
      <w:sz w:val="44"/>
      <w:szCs w:val="44"/>
    </w:rPr>
  </w:style>
  <w:style w:type="character" w:customStyle="1" w:styleId="78">
    <w:name w:val="c113"/>
    <w:basedOn w:val="8"/>
    <w:uiPriority w:val="0"/>
    <w:rPr>
      <w:b/>
      <w:bCs/>
      <w:i/>
      <w:iCs/>
    </w:rPr>
  </w:style>
  <w:style w:type="paragraph" w:customStyle="1" w:styleId="79">
    <w:name w:val="c15"/>
    <w:basedOn w:val="1"/>
    <w:uiPriority w:val="0"/>
    <w:pPr>
      <w:spacing w:before="72" w:after="7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0">
    <w:name w:val="c20"/>
    <w:basedOn w:val="8"/>
    <w:qFormat/>
    <w:uiPriority w:val="0"/>
  </w:style>
  <w:style w:type="paragraph" w:customStyle="1" w:styleId="81">
    <w:name w:val="c7"/>
    <w:basedOn w:val="1"/>
    <w:uiPriority w:val="0"/>
    <w:pPr>
      <w:spacing w:before="72" w:after="7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2">
    <w:name w:val="c0"/>
    <w:basedOn w:val="8"/>
    <w:uiPriority w:val="0"/>
  </w:style>
  <w:style w:type="paragraph" w:customStyle="1" w:styleId="83">
    <w:name w:val="c21"/>
    <w:basedOn w:val="1"/>
    <w:uiPriority w:val="0"/>
    <w:pPr>
      <w:spacing w:before="72" w:after="7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4">
    <w:name w:val="c8"/>
    <w:basedOn w:val="8"/>
    <w:uiPriority w:val="0"/>
  </w:style>
  <w:style w:type="paragraph" w:customStyle="1" w:styleId="85">
    <w:name w:val="c52"/>
    <w:basedOn w:val="1"/>
    <w:qFormat/>
    <w:uiPriority w:val="0"/>
    <w:pPr>
      <w:spacing w:before="72" w:after="7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6">
    <w:name w:val="c4"/>
    <w:basedOn w:val="8"/>
    <w:qFormat/>
    <w:uiPriority w:val="0"/>
  </w:style>
  <w:style w:type="character" w:customStyle="1" w:styleId="87">
    <w:name w:val="c11"/>
    <w:basedOn w:val="8"/>
    <w:qFormat/>
    <w:uiPriority w:val="0"/>
  </w:style>
  <w:style w:type="character" w:customStyle="1" w:styleId="88">
    <w:name w:val="Нижний колонтитул Знак"/>
    <w:basedOn w:val="8"/>
    <w:link w:val="23"/>
    <w:qFormat/>
    <w:uiPriority w:val="99"/>
    <w:rPr>
      <w:rFonts w:ascii="Calibri" w:hAnsi="Calibri" w:eastAsia="Times New Roman" w:cs="Times New Roman"/>
    </w:rPr>
  </w:style>
  <w:style w:type="paragraph" w:customStyle="1" w:styleId="8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ru-RU" w:eastAsia="ru-RU" w:bidi="ar-SA"/>
    </w:rPr>
  </w:style>
  <w:style w:type="character" w:customStyle="1" w:styleId="90">
    <w:name w:val="w"/>
    <w:basedOn w:val="8"/>
    <w:uiPriority w:val="0"/>
  </w:style>
  <w:style w:type="paragraph" w:customStyle="1" w:styleId="91">
    <w:name w:val="Обычный1"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2">
    <w:name w:val="Основной шрифт абзаца1"/>
    <w:qFormat/>
    <w:uiPriority w:val="0"/>
  </w:style>
  <w:style w:type="paragraph" w:customStyle="1" w:styleId="93">
    <w:name w:val="Без интервала2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94">
    <w:name w:val="Строгий1"/>
    <w:uiPriority w:val="0"/>
    <w:rPr>
      <w:b/>
      <w:bCs/>
    </w:rPr>
  </w:style>
  <w:style w:type="character" w:customStyle="1" w:styleId="95">
    <w:name w:val="Неразрешенное упоминание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6">
    <w:name w:val="Неразрешенное упоминание2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97">
    <w:name w:val="Неразрешенное упоминание3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8">
    <w:name w:val="TOC Heading"/>
    <w:basedOn w:val="2"/>
    <w:next w:val="1"/>
    <w:unhideWhenUsed/>
    <w:qFormat/>
    <w:uiPriority w:val="39"/>
    <w:pPr>
      <w:keepLines/>
      <w:spacing w:before="240" w:line="259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99">
    <w:name w:val="Заголовок 3 Знак"/>
    <w:basedOn w:val="8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table" w:customStyle="1" w:styleId="100">
    <w:name w:val="_Style 99"/>
    <w:basedOn w:val="27"/>
    <w:qFormat/>
    <w:uiPriority w:val="0"/>
    <w:pPr>
      <w:spacing w:after="0" w:line="240" w:lineRule="auto"/>
      <w:jc w:val="both"/>
    </w:pPr>
    <w:tblPr>
      <w:tblCellMar>
        <w:left w:w="108" w:type="dxa"/>
        <w:right w:w="108" w:type="dxa"/>
      </w:tblCellMar>
    </w:tblPr>
  </w:style>
  <w:style w:type="table" w:customStyle="1" w:styleId="101">
    <w:name w:val="_Style 100"/>
    <w:basedOn w:val="27"/>
    <w:qFormat/>
    <w:uiPriority w:val="0"/>
    <w:pPr>
      <w:spacing w:after="0" w:line="240" w:lineRule="auto"/>
      <w:jc w:val="both"/>
    </w:pPr>
    <w:tblPr>
      <w:tblCellMar>
        <w:left w:w="108" w:type="dxa"/>
        <w:right w:w="108" w:type="dxa"/>
      </w:tblCellMar>
    </w:tblPr>
  </w:style>
  <w:style w:type="table" w:customStyle="1" w:styleId="102">
    <w:name w:val="_Style 101"/>
    <w:basedOn w:val="27"/>
    <w:qFormat/>
    <w:uiPriority w:val="0"/>
    <w:pPr>
      <w:spacing w:after="0" w:line="240" w:lineRule="auto"/>
      <w:jc w:val="both"/>
    </w:pPr>
    <w:tblPr>
      <w:tblCellMar>
        <w:left w:w="108" w:type="dxa"/>
        <w:right w:w="108" w:type="dxa"/>
      </w:tblCellMar>
    </w:tblPr>
  </w:style>
  <w:style w:type="table" w:customStyle="1" w:styleId="103">
    <w:name w:val="_Style 102"/>
    <w:basedOn w:val="27"/>
    <w:qFormat/>
    <w:uiPriority w:val="0"/>
    <w:pPr>
      <w:spacing w:after="0" w:line="240" w:lineRule="auto"/>
      <w:jc w:val="both"/>
    </w:pPr>
    <w:tblPr>
      <w:tblCellMar>
        <w:left w:w="108" w:type="dxa"/>
        <w:right w:w="108" w:type="dxa"/>
      </w:tblCellMar>
    </w:tblPr>
  </w:style>
  <w:style w:type="table" w:customStyle="1" w:styleId="104">
    <w:name w:val="_Style 103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_Style 104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_Style 105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_Style 106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_Style 107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_Style 108"/>
    <w:basedOn w:val="2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1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Рис. 1 «Уровень 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EQ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charset="0"/>
                <a:cs typeface="Times New Roman" panose="02020603050405020304" charset="0"/>
              </a:rPr>
              <a:t>у старшеклассников и студентов»</a:t>
            </a:r>
            <a:endParaRPr lang="ru-RU" sz="1200">
              <a:solidFill>
                <a:sysClr val="windowText" lastClr="000000"/>
              </a:solidFill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172048611111111"/>
          <c:y val="0.92579365079365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5081018518519"/>
          <c:y val="0.0535714285714286"/>
          <c:w val="0.409837962962963"/>
          <c:h val="0.702579365079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EQ у старшеклассников и студентов</c:v>
                </c:pt>
              </c:strCache>
            </c:strRef>
          </c:tx>
          <c:spPr>
            <a:solidFill>
              <a:srgbClr val="0070C0"/>
            </a:solidFill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57.6</c:v>
                </c:pt>
                <c:pt idx="1">
                  <c:v>30.3</c:v>
                </c:pt>
                <c:pt idx="2">
                  <c:v>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6944444444444"/>
          <c:y val="0.79265873015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2wgrKZBXFhmX1R0yFY2iepHMg==">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A1D54D43-1146-4F37-9CB5-7B59DFEB3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2273</Words>
  <Characters>12961</Characters>
  <Lines>108</Lines>
  <Paragraphs>30</Paragraphs>
  <TotalTime>1</TotalTime>
  <ScaleCrop>false</ScaleCrop>
  <LinksUpToDate>false</LinksUpToDate>
  <CharactersWithSpaces>15204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2022-09-26T19:23:00Z</dcterms:created>
  <dc:creator>Секретарь</dc:creator>
  <cp:lastModifiedBy>user</cp:lastModifiedBy>
  <dcterms:modified xsi:type="dcterms:W3CDTF">2023-01-10T19:32:04Z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4D5BCBC844CD4FAD8C0F29312ACD9759</vt:lpwstr>
  </property>
</Properties>
</file>