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(ЧАСТОТНЫЙ СЛОВАРЬ)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ПОНЯТИЕ «ЧТЕНИЕ» В ЯЗЫКОВЫХ АССОЦИАЦИЯХ ОБУЧАЮЩИХСЯ»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41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Pr="007F5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7F5E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E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5E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5EE7">
        <w:rPr>
          <w:rFonts w:ascii="Times New Roman" w:hAnsi="Times New Roman" w:cs="Times New Roman"/>
          <w:sz w:val="28"/>
          <w:szCs w:val="28"/>
        </w:rPr>
        <w:t>.</w:t>
      </w:r>
    </w:p>
    <w:p w:rsidR="008C41D4" w:rsidRPr="007F5EE7" w:rsidRDefault="008C41D4" w:rsidP="000C7467">
      <w:pPr>
        <w:pStyle w:val="ae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0C7467" w:rsidRPr="00AD01FE" w:rsidRDefault="000C7467" w:rsidP="000C7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F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</w:rPr>
        <w:t>год</w:t>
      </w:r>
    </w:p>
    <w:p w:rsidR="00CB22FC" w:rsidRDefault="00CB22FC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CB22FC" w:rsidRPr="00AF18E4" w:rsidRDefault="00CB22FC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B22FC" w:rsidRPr="00AF18E4" w:rsidRDefault="00CB22FC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1"/>
        <w:gridCol w:w="4267"/>
      </w:tblGrid>
      <w:tr w:rsidR="004F1FE3" w:rsidRPr="00AF18E4" w:rsidTr="00CB22FC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b/>
                <w:sz w:val="28"/>
                <w:szCs w:val="28"/>
              </w:rPr>
              <w:t>Реакции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b/>
                <w:sz w:val="28"/>
                <w:szCs w:val="28"/>
              </w:rPr>
              <w:t>Частота</w:t>
            </w:r>
          </w:p>
        </w:tc>
      </w:tr>
      <w:tr w:rsidR="004F1FE3" w:rsidRPr="00AF18E4" w:rsidTr="00CB22FC">
        <w:tc>
          <w:tcPr>
            <w:tcW w:w="42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саморазвитие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смысл жизни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удовольствие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размышление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уютные вечера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урок литературы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скучно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FE3" w:rsidRPr="00AF18E4" w:rsidTr="004F1FE3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детективы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FE3" w:rsidRPr="00AF18E4" w:rsidRDefault="003D5BDC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F1FE3" w:rsidRPr="00AF18E4" w:rsidRDefault="003D5BD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8E4">
        <w:rPr>
          <w:rFonts w:ascii="Times New Roman" w:hAnsi="Times New Roman" w:cs="Times New Roman"/>
          <w:sz w:val="28"/>
          <w:szCs w:val="28"/>
        </w:rPr>
        <w:tab/>
      </w:r>
    </w:p>
    <w:p w:rsidR="00AF18E4" w:rsidRPr="00AF18E4" w:rsidRDefault="00AF18E4" w:rsidP="00CB22FC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E4" w:rsidRPr="00AF18E4" w:rsidRDefault="00AF18E4" w:rsidP="00CB22FC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E4" w:rsidRPr="00AF18E4" w:rsidRDefault="00AF18E4" w:rsidP="00CB22FC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22FC" w:rsidRPr="00AF18E4" w:rsidRDefault="00CB22FC" w:rsidP="00CB22FC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Части речи</w:t>
      </w:r>
    </w:p>
    <w:p w:rsidR="00CB22FC" w:rsidRPr="00AF18E4" w:rsidRDefault="00CB22FC" w:rsidP="00CB22F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CB22FC" w:rsidRPr="00AF18E4" w:rsidRDefault="00CB22FC" w:rsidP="00CB22FC">
      <w:pPr>
        <w:pStyle w:val="Standard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имен существительных — 193;</w:t>
      </w:r>
    </w:p>
    <w:p w:rsidR="00CB22FC" w:rsidRPr="00AF18E4" w:rsidRDefault="00CB22FC" w:rsidP="00CB22FC">
      <w:pPr>
        <w:pStyle w:val="Standard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имен прилагательных —  35;</w:t>
      </w:r>
    </w:p>
    <w:p w:rsidR="00CB22FC" w:rsidRPr="00AF18E4" w:rsidRDefault="00CB22FC" w:rsidP="00CB22FC">
      <w:pPr>
        <w:pStyle w:val="Standard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числительных — 2</w:t>
      </w:r>
    </w:p>
    <w:p w:rsidR="00CB22FC" w:rsidRPr="00AF18E4" w:rsidRDefault="00CB22FC" w:rsidP="00CB22FC">
      <w:pPr>
        <w:pStyle w:val="Standard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глаголов — 20;</w:t>
      </w:r>
    </w:p>
    <w:p w:rsidR="00CB22FC" w:rsidRPr="00AF18E4" w:rsidRDefault="00CB22FC" w:rsidP="00CB22FC">
      <w:pPr>
        <w:pStyle w:val="Standard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наречий — 3;</w:t>
      </w:r>
    </w:p>
    <w:p w:rsidR="00CB22FC" w:rsidRPr="00AF18E4" w:rsidRDefault="00CB22FC" w:rsidP="00CB22FC">
      <w:pPr>
        <w:pStyle w:val="Standard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междометий — 1.</w:t>
      </w:r>
    </w:p>
    <w:p w:rsidR="00CB22FC" w:rsidRPr="00AF18E4" w:rsidRDefault="00CB22FC" w:rsidP="00CB22F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2FC" w:rsidRPr="00AF18E4" w:rsidRDefault="00CB22FC" w:rsidP="00CB22F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CB22FC" w:rsidRPr="00AF18E4" w:rsidRDefault="00CB22FC" w:rsidP="00CB22FC">
      <w:pPr>
        <w:pStyle w:val="Standard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словосочетаний — 34;</w:t>
      </w:r>
    </w:p>
    <w:p w:rsidR="00CB22FC" w:rsidRPr="00AF18E4" w:rsidRDefault="00CB22FC" w:rsidP="00CB22FC">
      <w:pPr>
        <w:pStyle w:val="Standard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E4">
        <w:rPr>
          <w:rFonts w:ascii="Times New Roman" w:hAnsi="Times New Roman" w:cs="Times New Roman"/>
          <w:color w:val="000000"/>
          <w:sz w:val="28"/>
          <w:szCs w:val="28"/>
        </w:rPr>
        <w:t>предложений — 0 .</w:t>
      </w:r>
    </w:p>
    <w:p w:rsidR="00CB22FC" w:rsidRPr="00AF18E4" w:rsidRDefault="00CB22FC" w:rsidP="00CB22FC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22FC" w:rsidRPr="00AF18E4" w:rsidRDefault="00CB22FC" w:rsidP="00CB22FC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18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6315" cy="2922843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1FE3" w:rsidRPr="00AF18E4" w:rsidRDefault="004F1FE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FE3" w:rsidRPr="00AF18E4" w:rsidRDefault="004F1FE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E4" w:rsidRPr="00AF18E4" w:rsidRDefault="00AF18E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E4" w:rsidRPr="00AF18E4" w:rsidRDefault="00AF18E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E4" w:rsidRPr="00AF18E4" w:rsidRDefault="00AF18E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E3" w:rsidRPr="00AF18E4" w:rsidRDefault="00CB22FC" w:rsidP="00CB22FC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8E4">
        <w:rPr>
          <w:rFonts w:ascii="Times New Roman" w:hAnsi="Times New Roman" w:cs="Times New Roman"/>
          <w:sz w:val="28"/>
          <w:szCs w:val="28"/>
        </w:rPr>
        <w:t>Писатели:</w:t>
      </w:r>
    </w:p>
    <w:tbl>
      <w:tblPr>
        <w:tblW w:w="8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1"/>
        <w:gridCol w:w="4267"/>
      </w:tblGrid>
      <w:tr w:rsidR="00CB22FC" w:rsidRPr="00AF18E4" w:rsidTr="009D7B84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FC" w:rsidRPr="00AF18E4" w:rsidRDefault="00CB22FC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b/>
                <w:sz w:val="28"/>
                <w:szCs w:val="28"/>
              </w:rPr>
              <w:t>Реакции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FC" w:rsidRPr="00AF18E4" w:rsidRDefault="00CB22FC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b/>
                <w:sz w:val="28"/>
                <w:szCs w:val="28"/>
              </w:rPr>
              <w:t>Частота</w:t>
            </w:r>
          </w:p>
        </w:tc>
      </w:tr>
      <w:tr w:rsidR="00CB22FC" w:rsidRPr="00AF18E4" w:rsidTr="009D7B84">
        <w:tc>
          <w:tcPr>
            <w:tcW w:w="42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FC" w:rsidRPr="00AF18E4" w:rsidRDefault="00CB22FC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FC" w:rsidRPr="00AF18E4" w:rsidRDefault="00CB22FC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2FC" w:rsidRPr="00AF18E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FC" w:rsidRPr="00AF18E4" w:rsidRDefault="00CB22FC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FC" w:rsidRPr="00AF18E4" w:rsidRDefault="00CB22FC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2FC" w:rsidRPr="00AF18E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FC" w:rsidRPr="00AF18E4" w:rsidRDefault="00CB22FC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FC" w:rsidRPr="00AF18E4" w:rsidRDefault="00CB22FC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B22FC" w:rsidRDefault="00CB22FC" w:rsidP="00CB22FC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74449" w:rsidRPr="00CB22FC" w:rsidRDefault="00674449" w:rsidP="00674449">
      <w:pPr>
        <w:pStyle w:val="Standard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74449" w:rsidRPr="00CB22FC" w:rsidSect="004F1FE3">
      <w:footerReference w:type="default" r:id="rId8"/>
      <w:pgSz w:w="11906" w:h="16838"/>
      <w:pgMar w:top="720" w:right="1701" w:bottom="1134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61" w:rsidRDefault="00DA6D61" w:rsidP="004F1FE3">
      <w:pPr>
        <w:spacing w:after="0" w:line="240" w:lineRule="auto"/>
      </w:pPr>
      <w:r>
        <w:separator/>
      </w:r>
    </w:p>
  </w:endnote>
  <w:endnote w:type="continuationSeparator" w:id="0">
    <w:p w:rsidR="00DA6D61" w:rsidRDefault="00DA6D61" w:rsidP="004F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E3" w:rsidRDefault="004F1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61" w:rsidRDefault="00DA6D61" w:rsidP="004F1FE3">
      <w:pPr>
        <w:spacing w:after="0" w:line="240" w:lineRule="auto"/>
      </w:pPr>
      <w:r w:rsidRPr="004F1FE3">
        <w:rPr>
          <w:color w:val="000000"/>
        </w:rPr>
        <w:separator/>
      </w:r>
    </w:p>
  </w:footnote>
  <w:footnote w:type="continuationSeparator" w:id="0">
    <w:p w:rsidR="00DA6D61" w:rsidRDefault="00DA6D61" w:rsidP="004F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1EB"/>
    <w:multiLevelType w:val="multilevel"/>
    <w:tmpl w:val="7F242E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A51090E"/>
    <w:multiLevelType w:val="multilevel"/>
    <w:tmpl w:val="287C8C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6112F7C"/>
    <w:multiLevelType w:val="multilevel"/>
    <w:tmpl w:val="DAEC08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482406A"/>
    <w:multiLevelType w:val="multilevel"/>
    <w:tmpl w:val="D5FA88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3701646"/>
    <w:multiLevelType w:val="multilevel"/>
    <w:tmpl w:val="43628A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D036E2F"/>
    <w:multiLevelType w:val="multilevel"/>
    <w:tmpl w:val="B0C617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B2F085A"/>
    <w:multiLevelType w:val="multilevel"/>
    <w:tmpl w:val="3AC4E6C0"/>
    <w:styleLink w:val="WWNum1"/>
    <w:lvl w:ilvl="0">
      <w:start w:val="1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FE3"/>
    <w:rsid w:val="000C7467"/>
    <w:rsid w:val="003D5BDC"/>
    <w:rsid w:val="004F1FE3"/>
    <w:rsid w:val="00674449"/>
    <w:rsid w:val="008460B9"/>
    <w:rsid w:val="008C41D4"/>
    <w:rsid w:val="00A11A2E"/>
    <w:rsid w:val="00AF18E4"/>
    <w:rsid w:val="00CB22FC"/>
    <w:rsid w:val="00D53E3E"/>
    <w:rsid w:val="00DA6D61"/>
    <w:rsid w:val="00F0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8E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FE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F1FE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4F1FE3"/>
    <w:pPr>
      <w:spacing w:after="120"/>
    </w:pPr>
  </w:style>
  <w:style w:type="paragraph" w:styleId="a3">
    <w:name w:val="List"/>
    <w:basedOn w:val="Textbody"/>
    <w:rsid w:val="004F1FE3"/>
  </w:style>
  <w:style w:type="paragraph" w:styleId="a4">
    <w:name w:val="caption"/>
    <w:basedOn w:val="Standard"/>
    <w:rsid w:val="004F1F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F1FE3"/>
    <w:pPr>
      <w:suppressLineNumbers/>
    </w:pPr>
  </w:style>
  <w:style w:type="paragraph" w:styleId="a5">
    <w:name w:val="footnote text"/>
    <w:basedOn w:val="Standard"/>
    <w:rsid w:val="004F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Standard"/>
    <w:rsid w:val="004F1FE3"/>
    <w:pPr>
      <w:ind w:left="720"/>
    </w:pPr>
  </w:style>
  <w:style w:type="paragraph" w:customStyle="1" w:styleId="Header">
    <w:name w:val="Header"/>
    <w:basedOn w:val="Standard"/>
    <w:rsid w:val="004F1FE3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4F1FE3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rsid w:val="004F1F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Standard"/>
    <w:rsid w:val="004F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F1FE3"/>
    <w:pPr>
      <w:suppressLineNumbers/>
    </w:pPr>
  </w:style>
  <w:style w:type="paragraph" w:customStyle="1" w:styleId="TableHeading">
    <w:name w:val="Table Heading"/>
    <w:basedOn w:val="TableContents"/>
    <w:rsid w:val="004F1FE3"/>
    <w:pPr>
      <w:jc w:val="center"/>
    </w:pPr>
    <w:rPr>
      <w:b/>
      <w:bCs/>
    </w:rPr>
  </w:style>
  <w:style w:type="character" w:styleId="a8">
    <w:name w:val="Subtle Emphasis"/>
    <w:basedOn w:val="a0"/>
    <w:rsid w:val="004F1FE3"/>
    <w:rPr>
      <w:i/>
      <w:iCs/>
      <w:color w:val="404040"/>
    </w:rPr>
  </w:style>
  <w:style w:type="character" w:customStyle="1" w:styleId="a9">
    <w:name w:val="Текст сноски Знак"/>
    <w:basedOn w:val="a0"/>
    <w:rsid w:val="004F1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4F1FE3"/>
  </w:style>
  <w:style w:type="character" w:customStyle="1" w:styleId="ab">
    <w:name w:val="Нижний колонтитул Знак"/>
    <w:basedOn w:val="a0"/>
    <w:rsid w:val="004F1FE3"/>
  </w:style>
  <w:style w:type="character" w:customStyle="1" w:styleId="ac">
    <w:name w:val="Текст выноски Знак"/>
    <w:basedOn w:val="a0"/>
    <w:rsid w:val="004F1FE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rsid w:val="004F1F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F1FE3"/>
    <w:rPr>
      <w:color w:val="0563C1"/>
      <w:u w:val="single"/>
    </w:rPr>
  </w:style>
  <w:style w:type="character" w:customStyle="1" w:styleId="NumberingSymbols">
    <w:name w:val="Numbering Symbols"/>
    <w:rsid w:val="004F1FE3"/>
  </w:style>
  <w:style w:type="character" w:customStyle="1" w:styleId="BulletSymbols">
    <w:name w:val="Bullet Symbols"/>
    <w:rsid w:val="004F1FE3"/>
    <w:rPr>
      <w:rFonts w:ascii="OpenSymbol" w:eastAsia="OpenSymbol" w:hAnsi="OpenSymbol" w:cs="OpenSymbol"/>
    </w:rPr>
  </w:style>
  <w:style w:type="paragraph" w:styleId="ad">
    <w:name w:val="footer"/>
    <w:basedOn w:val="a"/>
    <w:rsid w:val="004F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rsid w:val="004F1FE3"/>
  </w:style>
  <w:style w:type="numbering" w:customStyle="1" w:styleId="WWNum1">
    <w:name w:val="WWNum1"/>
    <w:basedOn w:val="a2"/>
    <w:rsid w:val="004F1FE3"/>
    <w:pPr>
      <w:numPr>
        <w:numId w:val="1"/>
      </w:numPr>
    </w:pPr>
  </w:style>
  <w:style w:type="numbering" w:customStyle="1" w:styleId="WWNum2">
    <w:name w:val="WWNum2"/>
    <w:basedOn w:val="a2"/>
    <w:rsid w:val="004F1FE3"/>
    <w:pPr>
      <w:numPr>
        <w:numId w:val="2"/>
      </w:numPr>
    </w:pPr>
  </w:style>
  <w:style w:type="paragraph" w:styleId="ae">
    <w:name w:val="Body Text"/>
    <w:basedOn w:val="a"/>
    <w:link w:val="af"/>
    <w:rsid w:val="000C7467"/>
    <w:pPr>
      <w:widowControl/>
      <w:autoSpaceDN/>
      <w:spacing w:after="120" w:line="240" w:lineRule="auto"/>
      <w:textAlignment w:val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0C746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r>
              <a:rPr lang="ru-RU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  <a:ea typeface="+mn-ea"/>
                <a:cs typeface="+mn-cs"/>
              </a:rPr>
              <a:t>Обучающиеся</a:t>
            </a:r>
          </a:p>
        </c:rich>
      </c:tx>
      <c:layout>
        <c:manualLayout>
          <c:xMode val="edge"/>
          <c:yMode val="edge"/>
          <c:x val="0.36976753867172024"/>
          <c:y val="3.6585332474807102E-2"/>
        </c:manualLayout>
      </c:layout>
      <c:spPr>
        <a:noFill/>
        <a:ln>
          <a:noFill/>
        </a:ln>
      </c:spPr>
    </c:title>
    <c:plotArea>
      <c:layout>
        <c:manualLayout>
          <c:xMode val="edge"/>
          <c:yMode val="edge"/>
          <c:x val="1.9983104577952979E-2"/>
          <c:y val="0.17910777128256852"/>
          <c:w val="0.96003358059742849"/>
          <c:h val="0.65471777772151663"/>
        </c:manualLayout>
      </c:layout>
      <c:pieChart>
        <c:varyColors val="1"/>
        <c:ser>
          <c:idx val="0"/>
          <c:order val="0"/>
          <c:tx>
            <c:v>Обучающиеся</c:v>
          </c:tx>
          <c:dPt>
            <c:idx val="0"/>
            <c:spPr>
              <a:solidFill>
                <a:srgbClr val="4472C4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4"/>
            <c:spPr>
              <a:solidFill>
                <a:srgbClr val="5B9BD5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6"/>
            <c:spPr>
              <a:solidFill>
                <a:srgbClr val="264478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19083">
                <a:solidFill>
                  <a:srgbClr val="FFFFFF"/>
                </a:solidFill>
                <a:prstDash val="solid"/>
                <a:round/>
              </a:ln>
            </c:spPr>
          </c:dPt>
          <c:cat>
            <c:strLit>
              <c:ptCount val="8"/>
              <c:pt idx="0">
                <c:v>сущ</c:v>
              </c:pt>
              <c:pt idx="1">
                <c:v>прил</c:v>
              </c:pt>
              <c:pt idx="2">
                <c:v>числ</c:v>
              </c:pt>
              <c:pt idx="3">
                <c:v>гл</c:v>
              </c:pt>
              <c:pt idx="4">
                <c:v>нареч</c:v>
              </c:pt>
              <c:pt idx="5">
                <c:v>межд</c:v>
              </c:pt>
              <c:pt idx="6">
                <c:v>словосоч</c:v>
              </c:pt>
            </c:strLit>
          </c:cat>
          <c:val>
            <c:numLit>
              <c:formatCode>General</c:formatCode>
              <c:ptCount val="8"/>
              <c:pt idx="0">
                <c:v>193</c:v>
              </c:pt>
              <c:pt idx="1">
                <c:v>35</c:v>
              </c:pt>
              <c:pt idx="2">
                <c:v>2</c:v>
              </c:pt>
              <c:pt idx="3">
                <c:v>20</c:v>
              </c:pt>
              <c:pt idx="4">
                <c:v>3</c:v>
              </c:pt>
              <c:pt idx="5">
                <c:v>1</c:v>
              </c:pt>
              <c:pt idx="6">
                <c:v>34</c:v>
              </c:pt>
              <c:pt idx="7">
                <c:v>0</c:v>
              </c:pt>
            </c:numLit>
          </c:val>
        </c:ser>
        <c:firstSliceAng val="0"/>
      </c:pieChart>
      <c:spPr>
        <a:noFill/>
        <a:ln w="9528">
          <a:solidFill>
            <a:srgbClr val="000000"/>
          </a:solidFill>
          <a:prstDash val="solid"/>
          <a:round/>
        </a:ln>
      </c:spPr>
    </c:plotArea>
    <c:legend>
      <c:legendPos val="b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</c:chart>
  <c:spPr>
    <a:solidFill>
      <a:srgbClr val="FFFFFF"/>
    </a:solidFill>
    <a:ln w="9363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algn="ctr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Анастасия Туранова</cp:lastModifiedBy>
  <cp:revision>5</cp:revision>
  <cp:lastPrinted>2015-12-02T08:19:00Z</cp:lastPrinted>
  <dcterms:created xsi:type="dcterms:W3CDTF">2021-12-13T22:52:00Z</dcterms:created>
  <dcterms:modified xsi:type="dcterms:W3CDTF">2022-01-19T06:46:00Z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