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ПРОЕКТНОЙ РАБОТЫ</w:t>
      </w: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32"/>
          <w:szCs w:val="32"/>
        </w:rPr>
        <w:t>«</w:t>
      </w:r>
      <w:r w:rsidRPr="00E910E6">
        <w:rPr>
          <w:rFonts w:ascii="Times New Roman" w:hAnsi="Times New Roman" w:cs="Times New Roman"/>
          <w:sz w:val="28"/>
          <w:szCs w:val="28"/>
        </w:rPr>
        <w:t>ЖЕНЫ РУССКИХ ЦАРЕЙ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УЧЕБНОЕ ПОСОБИЕ ДЛЯ УРОКА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E910E6" w:rsidRDefault="00E910E6" w:rsidP="00E910E6">
      <w:pPr>
        <w:pStyle w:val="a5"/>
        <w:tabs>
          <w:tab w:val="left" w:leader="underscore" w:pos="11764"/>
        </w:tabs>
        <w:spacing w:after="0"/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Автор работы: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Жукова Ксения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11 «С» класс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Научный руководитель: 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Ромащенко Елена Владимировна,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учитель истории и обществознания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rPr>
          <w:rFonts w:ascii="Times New Roman" w:hAnsi="Times New Roman" w:cs="Times New Roman"/>
          <w:bCs/>
          <w:sz w:val="28"/>
          <w:szCs w:val="28"/>
        </w:rPr>
      </w:pP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Таганрог</w:t>
      </w:r>
    </w:p>
    <w:p w:rsidR="00E910E6" w:rsidRDefault="00E910E6" w:rsidP="00E910E6">
      <w:pPr>
        <w:pStyle w:val="a5"/>
        <w:tabs>
          <w:tab w:val="left" w:leader="underscore" w:pos="11764"/>
        </w:tabs>
        <w:ind w:left="1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bookmarkStart w:id="0" w:name="_GoBack"/>
      <w:bookmarkEnd w:id="0"/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</w:rPr>
      </w:pPr>
      <w:r>
        <w:rPr>
          <w:b/>
          <w:lang w:val="ru-RU"/>
        </w:rPr>
        <w:lastRenderedPageBreak/>
        <w:t xml:space="preserve"> </w:t>
      </w: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511935" cy="200723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00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b/>
          <w:sz w:val="28"/>
          <w:szCs w:val="28"/>
        </w:rPr>
        <w:t xml:space="preserve">Евдокия Лукьяновна </w:t>
      </w:r>
      <w:proofErr w:type="spellStart"/>
      <w:r w:rsidRPr="00B27620">
        <w:rPr>
          <w:b/>
          <w:sz w:val="28"/>
          <w:szCs w:val="28"/>
        </w:rPr>
        <w:t>Стешнëва</w:t>
      </w:r>
      <w:proofErr w:type="spellEnd"/>
      <w:r w:rsidRPr="00B27620">
        <w:rPr>
          <w:b/>
          <w:sz w:val="28"/>
          <w:szCs w:val="28"/>
          <w:lang w:val="ru-RU"/>
        </w:rPr>
        <w:t xml:space="preserve"> </w:t>
      </w:r>
      <w:r w:rsidRPr="00B27620">
        <w:rPr>
          <w:b/>
          <w:sz w:val="28"/>
          <w:szCs w:val="28"/>
        </w:rPr>
        <w:t>(1608-1645)</w:t>
      </w:r>
      <w:r w:rsidRPr="00B27620">
        <w:rPr>
          <w:sz w:val="28"/>
          <w:szCs w:val="28"/>
        </w:rPr>
        <w:t xml:space="preserve">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(Жена царя Михаила Фёдоровича)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Евдокия стала основательницей многих богоугодных заведений, помогала нищим и церкви. В 1627 году, в честь её ангела-хранителя в Московском кремле устроена </w:t>
      </w:r>
      <w:proofErr w:type="spellStart"/>
      <w:r w:rsidRPr="00B27620">
        <w:rPr>
          <w:sz w:val="28"/>
          <w:szCs w:val="28"/>
        </w:rPr>
        <w:t>Евдокиевская</w:t>
      </w:r>
      <w:proofErr w:type="spellEnd"/>
      <w:r w:rsidRPr="00B27620">
        <w:rPr>
          <w:sz w:val="28"/>
          <w:szCs w:val="28"/>
        </w:rPr>
        <w:t xml:space="preserve"> церковь. Внесла большой вклад в восстановление </w:t>
      </w:r>
      <w:proofErr w:type="spellStart"/>
      <w:r w:rsidRPr="00B27620">
        <w:rPr>
          <w:sz w:val="28"/>
          <w:szCs w:val="28"/>
        </w:rPr>
        <w:t>Мещовского</w:t>
      </w:r>
      <w:proofErr w:type="spellEnd"/>
      <w:r w:rsidRPr="00B27620">
        <w:rPr>
          <w:sz w:val="28"/>
          <w:szCs w:val="28"/>
        </w:rPr>
        <w:t xml:space="preserve"> Свято-Георгиевского мужского монастыря на своей родине. </w:t>
      </w:r>
    </w:p>
    <w:p w:rsidR="00616086" w:rsidRPr="00B27620" w:rsidRDefault="00616086" w:rsidP="00B27620">
      <w:pPr>
        <w:jc w:val="both"/>
        <w:rPr>
          <w:sz w:val="28"/>
          <w:szCs w:val="28"/>
        </w:rPr>
      </w:pPr>
    </w:p>
    <w:p w:rsidR="00616086" w:rsidRPr="00B27620" w:rsidRDefault="00B27620" w:rsidP="00B27620">
      <w:pPr>
        <w:spacing w:line="270" w:lineRule="auto"/>
        <w:ind w:right="795"/>
        <w:jc w:val="both"/>
        <w:rPr>
          <w:sz w:val="28"/>
          <w:szCs w:val="28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338580" cy="176022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B27620" w:rsidP="00B27620">
      <w:pPr>
        <w:jc w:val="both"/>
        <w:rPr>
          <w:b/>
          <w:sz w:val="28"/>
          <w:szCs w:val="28"/>
        </w:rPr>
      </w:pPr>
      <w:r w:rsidRPr="00B27620">
        <w:rPr>
          <w:b/>
          <w:sz w:val="28"/>
          <w:szCs w:val="28"/>
        </w:rPr>
        <w:t xml:space="preserve">Милославская Мария </w:t>
      </w:r>
      <w:proofErr w:type="spellStart"/>
      <w:r w:rsidRPr="00B27620">
        <w:rPr>
          <w:b/>
          <w:sz w:val="28"/>
          <w:szCs w:val="28"/>
        </w:rPr>
        <w:t>Ильична</w:t>
      </w:r>
      <w:proofErr w:type="spellEnd"/>
      <w:r w:rsidRPr="00B27620">
        <w:rPr>
          <w:b/>
          <w:sz w:val="28"/>
          <w:szCs w:val="28"/>
          <w:lang w:val="ru-RU"/>
        </w:rPr>
        <w:t xml:space="preserve"> </w:t>
      </w:r>
      <w:r w:rsidRPr="00B27620">
        <w:rPr>
          <w:b/>
          <w:sz w:val="28"/>
          <w:szCs w:val="28"/>
        </w:rPr>
        <w:t>(1624 -1669)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b/>
          <w:sz w:val="28"/>
          <w:szCs w:val="28"/>
        </w:rPr>
        <w:t xml:space="preserve"> </w:t>
      </w:r>
      <w:r w:rsidRPr="00B27620">
        <w:rPr>
          <w:sz w:val="28"/>
          <w:szCs w:val="28"/>
        </w:rPr>
        <w:t xml:space="preserve">(Жена царя Алексея Михайловича)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Отличалась благотворительностью. Во время царского похода 1654 года царица Мария Ильинична выделила средства на устройство по городам госпиталей для больных и увечных. Помогал царице в её благотворительной деятельности Федор Михайлович Ртищев. </w:t>
      </w:r>
    </w:p>
    <w:p w:rsidR="00616086" w:rsidRPr="00B27620" w:rsidRDefault="00616086" w:rsidP="00B27620">
      <w:pPr>
        <w:jc w:val="both"/>
        <w:rPr>
          <w:sz w:val="28"/>
          <w:szCs w:val="28"/>
        </w:rPr>
      </w:pPr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  <w:highlight w:val="white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>
            <wp:extent cx="1609725" cy="1781175"/>
            <wp:effectExtent l="0" t="0" r="9525" b="952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  <w:highlight w:val="white"/>
        </w:rPr>
      </w:pPr>
      <w:r w:rsidRPr="00B27620">
        <w:rPr>
          <w:b/>
          <w:sz w:val="28"/>
          <w:szCs w:val="28"/>
          <w:highlight w:val="white"/>
        </w:rPr>
        <w:t>Нарышкина Наталья Кирилловна</w:t>
      </w:r>
      <w:r>
        <w:rPr>
          <w:b/>
          <w:sz w:val="28"/>
          <w:szCs w:val="28"/>
          <w:highlight w:val="white"/>
          <w:lang w:val="ru-RU"/>
        </w:rPr>
        <w:t xml:space="preserve"> </w:t>
      </w:r>
      <w:r w:rsidRPr="00B27620">
        <w:rPr>
          <w:b/>
          <w:sz w:val="28"/>
          <w:szCs w:val="28"/>
          <w:highlight w:val="white"/>
        </w:rPr>
        <w:t>(1651-1694)</w:t>
      </w:r>
    </w:p>
    <w:p w:rsidR="00616086" w:rsidRPr="00B27620" w:rsidRDefault="00B27620" w:rsidP="00B27620">
      <w:pPr>
        <w:spacing w:line="270" w:lineRule="auto"/>
        <w:ind w:right="795"/>
        <w:jc w:val="both"/>
        <w:rPr>
          <w:sz w:val="28"/>
          <w:szCs w:val="28"/>
          <w:highlight w:val="white"/>
        </w:rPr>
      </w:pPr>
      <w:r w:rsidRPr="00B27620">
        <w:rPr>
          <w:sz w:val="28"/>
          <w:szCs w:val="28"/>
          <w:highlight w:val="white"/>
        </w:rPr>
        <w:t xml:space="preserve">(Жена царя Алексея Михайловича) </w:t>
      </w:r>
    </w:p>
    <w:p w:rsidR="00616086" w:rsidRPr="00B27620" w:rsidRDefault="00B27620" w:rsidP="00B27620">
      <w:pPr>
        <w:spacing w:line="270" w:lineRule="auto"/>
        <w:ind w:right="795"/>
        <w:jc w:val="both"/>
        <w:rPr>
          <w:sz w:val="28"/>
          <w:szCs w:val="28"/>
          <w:highlight w:val="white"/>
        </w:rPr>
      </w:pPr>
      <w:r w:rsidRPr="00B27620">
        <w:rPr>
          <w:sz w:val="28"/>
          <w:szCs w:val="28"/>
          <w:highlight w:val="white"/>
        </w:rPr>
        <w:t>После смерти Алексея Михайловича ей пришлось стать во главе Нарышкиных, безуспешно боровшихся с Милославскими.</w:t>
      </w:r>
    </w:p>
    <w:p w:rsidR="00616086" w:rsidRPr="00B27620" w:rsidRDefault="00B27620" w:rsidP="00B27620">
      <w:pPr>
        <w:spacing w:line="270" w:lineRule="auto"/>
        <w:ind w:right="795"/>
        <w:jc w:val="both"/>
        <w:rPr>
          <w:sz w:val="28"/>
          <w:szCs w:val="28"/>
          <w:highlight w:val="white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532890" cy="175895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5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616086" w:rsidP="00B27620">
      <w:pPr>
        <w:spacing w:line="270" w:lineRule="auto"/>
        <w:ind w:left="870" w:right="795"/>
        <w:jc w:val="both"/>
        <w:rPr>
          <w:sz w:val="28"/>
          <w:szCs w:val="28"/>
          <w:highlight w:val="white"/>
        </w:rPr>
      </w:pPr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Ефими</w:t>
      </w:r>
      <w:r w:rsidRPr="00B27620">
        <w:rPr>
          <w:b/>
          <w:sz w:val="28"/>
          <w:szCs w:val="28"/>
          <w:highlight w:val="white"/>
        </w:rPr>
        <w:t>я-Агафья Семёновна Грушевская</w:t>
      </w:r>
      <w:r>
        <w:rPr>
          <w:b/>
          <w:sz w:val="28"/>
          <w:szCs w:val="28"/>
          <w:highlight w:val="white"/>
          <w:lang w:val="ru-RU"/>
        </w:rPr>
        <w:t xml:space="preserve"> </w:t>
      </w:r>
      <w:r w:rsidRPr="00B27620">
        <w:rPr>
          <w:b/>
          <w:sz w:val="28"/>
          <w:szCs w:val="28"/>
          <w:highlight w:val="white"/>
        </w:rPr>
        <w:t>(1663 — 1681)</w:t>
      </w:r>
    </w:p>
    <w:p w:rsidR="00616086" w:rsidRPr="00B27620" w:rsidRDefault="00B27620" w:rsidP="00B27620">
      <w:pPr>
        <w:spacing w:line="270" w:lineRule="auto"/>
        <w:ind w:right="795"/>
        <w:jc w:val="both"/>
        <w:rPr>
          <w:sz w:val="28"/>
          <w:szCs w:val="28"/>
          <w:highlight w:val="white"/>
        </w:rPr>
      </w:pPr>
      <w:r w:rsidRPr="00B27620">
        <w:rPr>
          <w:sz w:val="28"/>
          <w:szCs w:val="28"/>
          <w:highlight w:val="white"/>
        </w:rPr>
        <w:t xml:space="preserve">(Супруга царя Фёдора Алексеевича) </w:t>
      </w:r>
    </w:p>
    <w:p w:rsidR="00B27620" w:rsidRPr="00B27620" w:rsidRDefault="00B27620" w:rsidP="00B27620">
      <w:pPr>
        <w:spacing w:line="270" w:lineRule="auto"/>
        <w:ind w:right="795"/>
        <w:jc w:val="both"/>
        <w:rPr>
          <w:sz w:val="28"/>
          <w:szCs w:val="28"/>
          <w:lang w:val="ru-RU"/>
        </w:rPr>
      </w:pPr>
      <w:r w:rsidRPr="00B27620">
        <w:rPr>
          <w:sz w:val="28"/>
          <w:szCs w:val="28"/>
          <w:highlight w:val="white"/>
        </w:rPr>
        <w:t xml:space="preserve">Под её влиянием значительно изменился и придворный быт. При Агафье Семёновне царевны получили некоторую финансовую самостоятельность. Раньше в комнаты царевен приносили товары, купленные ими или взятые в кредит приказом мастерской палаты. Теперь же царевны могли сами распоряжаться купить для себя ту или иную вещь, </w:t>
      </w:r>
      <w:r>
        <w:rPr>
          <w:sz w:val="28"/>
          <w:szCs w:val="28"/>
          <w:highlight w:val="white"/>
        </w:rPr>
        <w:t>повелевая оплатить покупку в приказе</w:t>
      </w:r>
      <w:r w:rsidRPr="00B27620">
        <w:rPr>
          <w:sz w:val="28"/>
          <w:szCs w:val="28"/>
          <w:highlight w:val="white"/>
        </w:rPr>
        <w:t>.</w:t>
      </w:r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  <w:highlight w:val="white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114300" distR="114300">
            <wp:extent cx="1795779" cy="258889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79" cy="2588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  <w:highlight w:val="white"/>
        </w:rPr>
      </w:pPr>
      <w:r w:rsidRPr="00B27620">
        <w:rPr>
          <w:b/>
          <w:sz w:val="28"/>
          <w:szCs w:val="28"/>
          <w:highlight w:val="white"/>
        </w:rPr>
        <w:t>Мария Фёдоровна</w:t>
      </w:r>
    </w:p>
    <w:p w:rsidR="00616086" w:rsidRPr="00B27620" w:rsidRDefault="00B27620" w:rsidP="00B27620">
      <w:pPr>
        <w:spacing w:line="270" w:lineRule="auto"/>
        <w:ind w:right="795"/>
        <w:jc w:val="both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(1759 – 1828</w:t>
      </w:r>
      <w:r w:rsidRPr="00B27620">
        <w:rPr>
          <w:b/>
          <w:sz w:val="28"/>
          <w:szCs w:val="28"/>
          <w:highlight w:val="white"/>
        </w:rPr>
        <w:t>)</w:t>
      </w:r>
    </w:p>
    <w:p w:rsidR="00B27620" w:rsidRPr="00B27620" w:rsidRDefault="00B27620" w:rsidP="00B27620">
      <w:pPr>
        <w:spacing w:line="270" w:lineRule="auto"/>
        <w:ind w:right="795"/>
        <w:jc w:val="both"/>
        <w:rPr>
          <w:sz w:val="28"/>
          <w:szCs w:val="28"/>
          <w:highlight w:val="white"/>
          <w:lang w:val="ru-RU"/>
        </w:rPr>
      </w:pPr>
      <w:r w:rsidRPr="00B27620">
        <w:rPr>
          <w:sz w:val="28"/>
          <w:szCs w:val="28"/>
          <w:highlight w:val="white"/>
        </w:rPr>
        <w:t>Мария Фёдоровна уже 12 ноября была поставлена «начальствовать над воспитательным обществом благородных девиц». Императрица проявила большую энергию и привлекла в пользу общества много пожертвований. Мария Фёдоровна 2 мая 1797 года была назначена главной начальницей над воспитательными домами</w:t>
      </w:r>
      <w:r w:rsidRPr="00B27620">
        <w:rPr>
          <w:sz w:val="28"/>
          <w:szCs w:val="28"/>
          <w:highlight w:val="white"/>
          <w:lang w:val="ru-RU"/>
        </w:rPr>
        <w:t>.</w:t>
      </w:r>
    </w:p>
    <w:p w:rsidR="00616086" w:rsidRPr="00B27620" w:rsidRDefault="00B27620" w:rsidP="00B27620">
      <w:pPr>
        <w:tabs>
          <w:tab w:val="left" w:pos="1418"/>
        </w:tabs>
        <w:spacing w:line="270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769745" cy="220726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20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B27620" w:rsidP="00B27620">
      <w:pPr>
        <w:jc w:val="both"/>
        <w:rPr>
          <w:b/>
          <w:sz w:val="28"/>
          <w:szCs w:val="28"/>
        </w:rPr>
      </w:pPr>
      <w:r w:rsidRPr="00B27620">
        <w:rPr>
          <w:b/>
          <w:sz w:val="28"/>
          <w:szCs w:val="28"/>
        </w:rPr>
        <w:t>Мария Александровна (1824- 1880)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(супруга императора Александра II.)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>Именно при ней в России был учреждён Красный Крест, который быстро превратился в самую крупную общественно-государственную структуру, аккумулировавшую на своих счетах огромные суммы, переводимые благотворителями со всей России.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Она положила начало новому периоду женского образования в России учреждением открытых всесословных женских учебных заведений (гимназий). Императрица сыграла не последнюю роль в </w:t>
      </w:r>
      <w:r w:rsidRPr="00B27620">
        <w:rPr>
          <w:sz w:val="28"/>
          <w:szCs w:val="28"/>
        </w:rPr>
        <w:lastRenderedPageBreak/>
        <w:t>деле освобождения крестьян. Тратила огромные суммы на благотворительность. Во время войны она отказалась даже шить себе новые платья и все эти сбережения отдавала в пользу вдов, сирот, раненых и больных.</w:t>
      </w:r>
    </w:p>
    <w:p w:rsidR="00616086" w:rsidRPr="00B27620" w:rsidRDefault="00B27620" w:rsidP="00B27620">
      <w:pPr>
        <w:spacing w:after="60" w:line="270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554480" cy="2070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6086" w:rsidRPr="00B27620" w:rsidRDefault="00B27620" w:rsidP="00B276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Мария Фёдоровна (1847 - 1928</w:t>
      </w:r>
      <w:r w:rsidRPr="00B27620">
        <w:rPr>
          <w:b/>
          <w:sz w:val="28"/>
          <w:szCs w:val="28"/>
        </w:rPr>
        <w:t>)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(супруга Александра III)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>Обществу спасения на водах, возглавляла Ведомства учреждений императрицы Марии (учебные заведения, воспитательные дома, приюты для обездоленных и беззащитных детей, богадельни), Российское общество Красного Креста (РОКК). Благодаря её инициативе в бюджет РОКК шли пошлины за оформление загранпаспортов, железнодорожные сборы с пассажиров первого класса, а во вр</w:t>
      </w:r>
      <w:r>
        <w:rPr>
          <w:sz w:val="28"/>
          <w:szCs w:val="28"/>
        </w:rPr>
        <w:t>емя Первой Мировой войны — «</w:t>
      </w:r>
      <w:proofErr w:type="spellStart"/>
      <w:r>
        <w:rPr>
          <w:sz w:val="28"/>
          <w:szCs w:val="28"/>
        </w:rPr>
        <w:t>поде</w:t>
      </w:r>
      <w:r w:rsidRPr="00B27620">
        <w:rPr>
          <w:sz w:val="28"/>
          <w:szCs w:val="28"/>
        </w:rPr>
        <w:t>пешный</w:t>
      </w:r>
      <w:proofErr w:type="spellEnd"/>
      <w:r w:rsidRPr="00B27620">
        <w:rPr>
          <w:sz w:val="28"/>
          <w:szCs w:val="28"/>
        </w:rPr>
        <w:t xml:space="preserve"> сбор» в 10 копеек с каждой телеграммы, что существенно повлияло на увеличение бюджета Российского Красного Креста.</w:t>
      </w:r>
    </w:p>
    <w:p w:rsidR="00616086" w:rsidRPr="00B27620" w:rsidRDefault="00B27620" w:rsidP="00B27620">
      <w:pPr>
        <w:spacing w:after="60" w:line="270" w:lineRule="auto"/>
        <w:ind w:right="7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20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114300" distR="114300">
            <wp:extent cx="1339850" cy="176784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7620" w:rsidRDefault="00B27620" w:rsidP="00B27620">
      <w:pPr>
        <w:jc w:val="both"/>
        <w:rPr>
          <w:sz w:val="28"/>
          <w:szCs w:val="28"/>
        </w:rPr>
      </w:pPr>
      <w:r w:rsidRPr="00B27620">
        <w:rPr>
          <w:b/>
          <w:sz w:val="28"/>
          <w:szCs w:val="28"/>
        </w:rPr>
        <w:t>Александра Федоровна (1872 - 1918)</w:t>
      </w:r>
      <w:r w:rsidRPr="00B27620">
        <w:rPr>
          <w:sz w:val="28"/>
          <w:szCs w:val="28"/>
        </w:rPr>
        <w:t xml:space="preserve"> 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(супруга Николая II) </w:t>
      </w:r>
    </w:p>
    <w:p w:rsidR="00616086" w:rsidRPr="00B27620" w:rsidRDefault="00B27620" w:rsidP="00B27620">
      <w:pPr>
        <w:jc w:val="both"/>
        <w:rPr>
          <w:sz w:val="28"/>
          <w:szCs w:val="28"/>
        </w:rPr>
      </w:pPr>
      <w:r w:rsidRPr="00B27620">
        <w:rPr>
          <w:sz w:val="28"/>
          <w:szCs w:val="28"/>
        </w:rPr>
        <w:t xml:space="preserve">Императрица Александра была шефом полков: лейб-гвардии Уланского Имени Её Величества, 5-го гусарского Александрийского, 21-го Восточно-Сибирского стрелкового и Крымского конного, а из </w:t>
      </w:r>
      <w:r w:rsidRPr="00B27620">
        <w:rPr>
          <w:sz w:val="28"/>
          <w:szCs w:val="28"/>
        </w:rPr>
        <w:lastRenderedPageBreak/>
        <w:t>числа иностранных — Прусского 2-го гвардейского драгунского полка. Также императрица занималась благотворительной деятельностью.</w:t>
      </w:r>
    </w:p>
    <w:p w:rsidR="00616086" w:rsidRDefault="00616086"/>
    <w:sectPr w:rsidR="006160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086"/>
    <w:rsid w:val="00616086"/>
    <w:rsid w:val="00863295"/>
    <w:rsid w:val="00B27620"/>
    <w:rsid w:val="00E9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2CEC"/>
  <w15:docId w15:val="{42D983C8-8F4D-437C-8457-0F70AC967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ody Text"/>
    <w:basedOn w:val="a"/>
    <w:link w:val="a6"/>
    <w:semiHidden/>
    <w:unhideWhenUsed/>
    <w:rsid w:val="00E910E6"/>
    <w:pPr>
      <w:suppressAutoHyphens/>
      <w:spacing w:after="120" w:line="240" w:lineRule="auto"/>
    </w:pPr>
    <w:rPr>
      <w:rFonts w:eastAsia="SimSun" w:cs="Mangal"/>
      <w:kern w:val="2"/>
      <w:sz w:val="20"/>
      <w:szCs w:val="24"/>
      <w:lang w:val="ru-RU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E910E6"/>
    <w:rPr>
      <w:rFonts w:eastAsia="SimSun" w:cs="Mangal"/>
      <w:kern w:val="2"/>
      <w:sz w:val="20"/>
      <w:szCs w:val="2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9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652</Words>
  <Characters>3719</Characters>
  <Application>Microsoft Office Word</Application>
  <DocSecurity>0</DocSecurity>
  <Lines>30</Lines>
  <Paragraphs>8</Paragraphs>
  <ScaleCrop>false</ScaleCrop>
  <Company>diakov.net</Company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</cp:lastModifiedBy>
  <cp:revision>5</cp:revision>
  <dcterms:created xsi:type="dcterms:W3CDTF">2023-01-16T15:50:00Z</dcterms:created>
  <dcterms:modified xsi:type="dcterms:W3CDTF">2023-01-18T06:58:00Z</dcterms:modified>
</cp:coreProperties>
</file>